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FD" w:rsidRPr="00415A41" w:rsidRDefault="004047FD" w:rsidP="00966D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5A41">
        <w:rPr>
          <w:rFonts w:ascii="Times New Roman" w:hAnsi="Times New Roman" w:cs="Times New Roman"/>
          <w:sz w:val="24"/>
          <w:szCs w:val="24"/>
        </w:rPr>
        <w:t>ПРОЕКТ</w:t>
      </w:r>
    </w:p>
    <w:p w:rsidR="004047FD" w:rsidRPr="00415A41" w:rsidRDefault="004047FD" w:rsidP="00966D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5A41">
        <w:rPr>
          <w:rFonts w:ascii="Times New Roman" w:hAnsi="Times New Roman" w:cs="Times New Roman"/>
          <w:sz w:val="24"/>
          <w:szCs w:val="24"/>
        </w:rPr>
        <w:t>Положение</w:t>
      </w:r>
    </w:p>
    <w:p w:rsidR="004047FD" w:rsidRPr="00415A41" w:rsidRDefault="004047FD" w:rsidP="00966D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5A41">
        <w:rPr>
          <w:rFonts w:ascii="Times New Roman" w:hAnsi="Times New Roman" w:cs="Times New Roman"/>
          <w:sz w:val="24"/>
          <w:szCs w:val="24"/>
        </w:rPr>
        <w:t>о Международных Пасхальных хоровых Ассамблеях 2016г.</w:t>
      </w:r>
    </w:p>
    <w:p w:rsidR="004047FD" w:rsidRPr="00415A41" w:rsidRDefault="004047FD" w:rsidP="00966D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47FD" w:rsidRPr="00415A41" w:rsidRDefault="004047FD" w:rsidP="00966DF6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</w:rPr>
      </w:pPr>
      <w:r w:rsidRPr="00415A41">
        <w:rPr>
          <w:b/>
          <w:bCs/>
        </w:rPr>
        <w:t>Общие положения</w:t>
      </w:r>
    </w:p>
    <w:p w:rsidR="004047FD" w:rsidRPr="00415A41" w:rsidRDefault="004047FD" w:rsidP="00966DF6">
      <w:pPr>
        <w:pStyle w:val="a4"/>
        <w:tabs>
          <w:tab w:val="left" w:pos="5245"/>
        </w:tabs>
        <w:ind w:left="0"/>
        <w:jc w:val="both"/>
        <w:rPr>
          <w:b/>
          <w:bCs/>
        </w:rPr>
      </w:pPr>
    </w:p>
    <w:p w:rsidR="004047FD" w:rsidRPr="00415A41" w:rsidRDefault="004047FD" w:rsidP="00966DF6">
      <w:pPr>
        <w:pStyle w:val="a4"/>
        <w:numPr>
          <w:ilvl w:val="1"/>
          <w:numId w:val="3"/>
        </w:numPr>
        <w:tabs>
          <w:tab w:val="left" w:pos="0"/>
        </w:tabs>
        <w:ind w:left="0" w:firstLine="0"/>
        <w:jc w:val="both"/>
      </w:pPr>
      <w:r w:rsidRPr="00415A41">
        <w:t xml:space="preserve">Настоящее Положение определяет порядок проведения и организацию Международных Пасхальных хоровых Ассамблей (далее Ассамблеи). </w:t>
      </w:r>
    </w:p>
    <w:p w:rsidR="004047FD" w:rsidRPr="00415A41" w:rsidRDefault="004047FD" w:rsidP="00966DF6">
      <w:pPr>
        <w:pStyle w:val="a4"/>
        <w:numPr>
          <w:ilvl w:val="1"/>
          <w:numId w:val="3"/>
        </w:numPr>
        <w:tabs>
          <w:tab w:val="left" w:pos="0"/>
        </w:tabs>
        <w:ind w:left="0" w:firstLine="0"/>
        <w:jc w:val="both"/>
      </w:pPr>
      <w:r w:rsidRPr="00415A41">
        <w:t>Организатором фестиваля является бюджетное учреждение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Знаменского».</w:t>
      </w:r>
    </w:p>
    <w:p w:rsidR="004047FD" w:rsidRPr="00415A41" w:rsidRDefault="004047FD" w:rsidP="00966DF6">
      <w:pPr>
        <w:pStyle w:val="a4"/>
        <w:numPr>
          <w:ilvl w:val="1"/>
          <w:numId w:val="3"/>
        </w:numPr>
        <w:tabs>
          <w:tab w:val="left" w:pos="0"/>
        </w:tabs>
        <w:ind w:left="0" w:firstLine="0"/>
        <w:jc w:val="both"/>
      </w:pPr>
      <w:r w:rsidRPr="00415A41">
        <w:t>Финансирование осуществляется Департаментом культуры Ханты-Мансийского автономного округа – Югры в пределах плановых ассигнований из средств государственной программы Ханты-Мансийского автономного округа – Югры «О реализации государственной политики по профилактике экстремизма и развитию российского казачества в Ханты-Мансийском автономном округе - Югре на 2014 - 2020 годы» (подпрограмма «Профилактика экстремизма»).</w:t>
      </w:r>
    </w:p>
    <w:p w:rsidR="004047FD" w:rsidRPr="00415A41" w:rsidRDefault="004047FD" w:rsidP="00966DF6">
      <w:pPr>
        <w:pStyle w:val="a4"/>
        <w:tabs>
          <w:tab w:val="left" w:pos="709"/>
        </w:tabs>
        <w:ind w:left="0"/>
        <w:jc w:val="both"/>
        <w:rPr>
          <w:b/>
          <w:bCs/>
          <w:i/>
          <w:iCs/>
          <w:color w:val="FFFFFF"/>
        </w:rPr>
      </w:pPr>
    </w:p>
    <w:p w:rsidR="004047FD" w:rsidRPr="00415A41" w:rsidRDefault="004047FD" w:rsidP="00966DF6">
      <w:pPr>
        <w:pStyle w:val="a5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5A41">
        <w:rPr>
          <w:rFonts w:ascii="Times New Roman" w:hAnsi="Times New Roman" w:cs="Times New Roman"/>
          <w:b/>
          <w:bCs/>
          <w:sz w:val="24"/>
          <w:szCs w:val="24"/>
        </w:rPr>
        <w:t>Цели и задачи Ассамблей</w:t>
      </w:r>
    </w:p>
    <w:p w:rsidR="004047FD" w:rsidRPr="00415A41" w:rsidRDefault="004047FD" w:rsidP="00966DF6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47FD" w:rsidRPr="00415A41" w:rsidRDefault="004047FD" w:rsidP="00966DF6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A41">
        <w:rPr>
          <w:rFonts w:ascii="Times New Roman" w:hAnsi="Times New Roman" w:cs="Times New Roman"/>
          <w:sz w:val="24"/>
          <w:szCs w:val="24"/>
        </w:rPr>
        <w:t>Цели:</w:t>
      </w:r>
    </w:p>
    <w:p w:rsidR="004047FD" w:rsidRPr="00415A41" w:rsidRDefault="004047FD" w:rsidP="00966DF6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15A41">
        <w:t>снижение социальной напряжённости в российском обществе, противодействие экстремизму, радикализму, агрессии;</w:t>
      </w:r>
    </w:p>
    <w:p w:rsidR="004047FD" w:rsidRPr="00415A41" w:rsidRDefault="004047FD" w:rsidP="00966DF6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15A41">
        <w:t>создание условий для толерантной среды на основе ценностей многонационального российского общества;</w:t>
      </w:r>
    </w:p>
    <w:p w:rsidR="004047FD" w:rsidRPr="00415A41" w:rsidRDefault="004047FD" w:rsidP="00966DF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A41">
        <w:rPr>
          <w:rFonts w:ascii="Times New Roman" w:hAnsi="Times New Roman" w:cs="Times New Roman"/>
          <w:sz w:val="24"/>
          <w:szCs w:val="24"/>
        </w:rPr>
        <w:t>духовно-нравственное и эстетическое просвещение детей и молодёжи, формирование у них любви к Родине, родному краю, интереса к культуре своего отечества;</w:t>
      </w:r>
    </w:p>
    <w:p w:rsidR="004047FD" w:rsidRPr="00415A41" w:rsidRDefault="004047FD" w:rsidP="00966DF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A41">
        <w:rPr>
          <w:rFonts w:ascii="Times New Roman" w:hAnsi="Times New Roman" w:cs="Times New Roman"/>
          <w:sz w:val="24"/>
          <w:szCs w:val="24"/>
        </w:rPr>
        <w:t>сохранение и возрождение певческой и духовной культуры России, создание сводного детского хора Югры.</w:t>
      </w:r>
    </w:p>
    <w:p w:rsidR="004047FD" w:rsidRPr="00415A41" w:rsidRDefault="004047FD" w:rsidP="00966DF6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0"/>
        <w:jc w:val="both"/>
      </w:pPr>
      <w:r w:rsidRPr="00415A41">
        <w:t>Задачи:</w:t>
      </w:r>
    </w:p>
    <w:p w:rsidR="004047FD" w:rsidRPr="00415A41" w:rsidRDefault="004047FD" w:rsidP="00966DF6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415A41">
        <w:t>воспитание у детей и молодёжи толерантного сознания и профилактика экстремизма в российском обществе;</w:t>
      </w:r>
    </w:p>
    <w:p w:rsidR="004047FD" w:rsidRPr="00415A41" w:rsidRDefault="004047FD" w:rsidP="00966DF6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415A41">
        <w:t>воспитание умения ориентироваться в мире социальных, нравственных и эстетических ценностей;</w:t>
      </w:r>
    </w:p>
    <w:p w:rsidR="004047FD" w:rsidRPr="00415A41" w:rsidRDefault="004047FD" w:rsidP="00966DF6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415A41">
        <w:t>воспитание у молодого поколения патриотического сознания, уважения и любви к истории и культуре своего Отечества через приобщение к лучшим образцам национального хорового наследия;</w:t>
      </w:r>
    </w:p>
    <w:p w:rsidR="004047FD" w:rsidRPr="00415A41" w:rsidRDefault="004047FD" w:rsidP="00966DF6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415A41">
        <w:t>развитие хорового исполнительства в Ханты-Мансийском автономном округе – Югре, его поддержка и популяризация;</w:t>
      </w:r>
    </w:p>
    <w:p w:rsidR="004047FD" w:rsidRPr="00415A41" w:rsidRDefault="004047FD" w:rsidP="00966DF6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415A41">
        <w:t>распространение репертуара русской духовной, классической, народной хоровой музыки;</w:t>
      </w:r>
    </w:p>
    <w:p w:rsidR="004047FD" w:rsidRPr="00415A41" w:rsidRDefault="004047FD" w:rsidP="00966DF6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415A41">
        <w:t xml:space="preserve"> повышение профессионального уровня руководителей хоровых коллективов Ханты-Мансийского автономного округа – Югры, обмен опытом и оказание методической и практической помощи;</w:t>
      </w:r>
    </w:p>
    <w:p w:rsidR="004047FD" w:rsidRPr="00415A41" w:rsidRDefault="004047FD" w:rsidP="00966DF6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415A41">
        <w:t xml:space="preserve"> обмен творческими достижениями в области хорового искусства.</w:t>
      </w:r>
    </w:p>
    <w:p w:rsidR="004047FD" w:rsidRPr="00415A41" w:rsidRDefault="004047FD" w:rsidP="00966DF6">
      <w:pPr>
        <w:pStyle w:val="a4"/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415A41">
        <w:rPr>
          <w:b/>
          <w:bCs/>
        </w:rPr>
        <w:t>Участники Ассамблей</w:t>
      </w:r>
    </w:p>
    <w:p w:rsidR="004047FD" w:rsidRPr="00415A41" w:rsidRDefault="004047FD" w:rsidP="00966DF6">
      <w:pPr>
        <w:pStyle w:val="a4"/>
        <w:ind w:left="0"/>
        <w:jc w:val="both"/>
        <w:rPr>
          <w:b/>
          <w:bCs/>
        </w:rPr>
      </w:pPr>
    </w:p>
    <w:p w:rsidR="004047FD" w:rsidRPr="00415A41" w:rsidRDefault="004047FD" w:rsidP="00966DF6">
      <w:pPr>
        <w:pStyle w:val="a4"/>
        <w:ind w:left="0"/>
        <w:jc w:val="both"/>
        <w:rPr>
          <w:b/>
          <w:bCs/>
        </w:rPr>
      </w:pPr>
      <w:r w:rsidRPr="00415A41">
        <w:t xml:space="preserve">К участию в Ассамблеях </w:t>
      </w:r>
      <w:proofErr w:type="gramStart"/>
      <w:r w:rsidRPr="00415A41">
        <w:t>приглашаются:  все</w:t>
      </w:r>
      <w:proofErr w:type="gramEnd"/>
      <w:r w:rsidRPr="00415A41">
        <w:t xml:space="preserve"> заинтересованные </w:t>
      </w:r>
      <w:r w:rsidRPr="00415A41">
        <w:rPr>
          <w:color w:val="222222"/>
          <w:shd w:val="clear" w:color="auto" w:fill="FFFFFF"/>
        </w:rPr>
        <w:t>детские и юношеские хоровые коллективы (хоры, вокальные ансамбли)</w:t>
      </w:r>
      <w:r w:rsidRPr="00415A41">
        <w:t xml:space="preserve"> академического направления </w:t>
      </w:r>
      <w:r w:rsidRPr="00415A41">
        <w:rPr>
          <w:color w:val="222222"/>
          <w:shd w:val="clear" w:color="auto" w:fill="FFFFFF"/>
        </w:rPr>
        <w:t xml:space="preserve">детских школ искусств, хоровых студий, культурных центров, домов творчества школьников, любительских объединений, </w:t>
      </w:r>
      <w:r w:rsidRPr="00415A41">
        <w:t xml:space="preserve">имеющих в своём репертуаре отечественную музыку – духовную, народную, патриотическую, богослужебную. </w:t>
      </w:r>
    </w:p>
    <w:p w:rsidR="004047FD" w:rsidRPr="00415A41" w:rsidRDefault="004047FD" w:rsidP="00966DF6">
      <w:pPr>
        <w:pStyle w:val="a4"/>
        <w:ind w:left="0"/>
        <w:jc w:val="both"/>
        <w:rPr>
          <w:b/>
          <w:bCs/>
        </w:rPr>
      </w:pPr>
    </w:p>
    <w:p w:rsidR="004047FD" w:rsidRPr="00415A41" w:rsidRDefault="004047FD" w:rsidP="00966DF6">
      <w:pPr>
        <w:pStyle w:val="a4"/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415A41">
        <w:rPr>
          <w:b/>
          <w:bCs/>
        </w:rPr>
        <w:t>Программа проведения Ассамблей</w:t>
      </w:r>
    </w:p>
    <w:p w:rsidR="004047FD" w:rsidRPr="00415A41" w:rsidRDefault="004047FD" w:rsidP="00966DF6">
      <w:pPr>
        <w:pStyle w:val="a4"/>
        <w:ind w:left="0"/>
        <w:jc w:val="both"/>
        <w:rPr>
          <w:b/>
          <w:bCs/>
        </w:rPr>
      </w:pPr>
    </w:p>
    <w:p w:rsidR="004047FD" w:rsidRPr="00415A41" w:rsidRDefault="004047FD" w:rsidP="00966DF6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415A41">
        <w:rPr>
          <w:b/>
          <w:bCs/>
        </w:rPr>
        <w:lastRenderedPageBreak/>
        <w:t xml:space="preserve">1 ноября 2015 г. – 1 мая 2016 г. – </w:t>
      </w:r>
      <w:r w:rsidRPr="00415A41">
        <w:t xml:space="preserve">работа оргкомитета по формированию Сводного детского хора Ханты-Мансийского автономного округа – Югры для выступления в программе заключительного концерта, посвящённого празднованию Дня славянской письменности и культуры. Курсы повышения квалификации для руководителей </w:t>
      </w:r>
      <w:r w:rsidRPr="00415A41">
        <w:rPr>
          <w:color w:val="222222"/>
          <w:shd w:val="clear" w:color="auto" w:fill="FFFFFF"/>
        </w:rPr>
        <w:t>детских и юношеских хоровых коллективов</w:t>
      </w:r>
      <w:r w:rsidRPr="00415A41">
        <w:t xml:space="preserve"> </w:t>
      </w:r>
      <w:r w:rsidRPr="00415A41">
        <w:rPr>
          <w:color w:val="222222"/>
          <w:shd w:val="clear" w:color="auto" w:fill="FFFFFF"/>
        </w:rPr>
        <w:t>детских школ искусств, хоровых студий, культурных центров, домов творчества школьников, любительских объединений.</w:t>
      </w:r>
    </w:p>
    <w:p w:rsidR="004047FD" w:rsidRPr="00415A41" w:rsidRDefault="004047FD" w:rsidP="00966DF6">
      <w:pPr>
        <w:pStyle w:val="a4"/>
        <w:tabs>
          <w:tab w:val="left" w:pos="709"/>
        </w:tabs>
        <w:ind w:left="0"/>
        <w:jc w:val="both"/>
      </w:pPr>
      <w:r w:rsidRPr="00415A41">
        <w:t>Мастер</w:t>
      </w:r>
      <w:r w:rsidRPr="00415A41">
        <w:rPr>
          <w:b/>
          <w:bCs/>
        </w:rPr>
        <w:t>-</w:t>
      </w:r>
      <w:r w:rsidRPr="00415A41">
        <w:t>классы членов оргкомитета фестиваля – преподавателей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 для детских хоровых коллективов Югры и их руководителей (работа над программой сводного детского хора).</w:t>
      </w:r>
    </w:p>
    <w:p w:rsidR="004047FD" w:rsidRPr="00415A41" w:rsidRDefault="004047FD" w:rsidP="00966DF6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  <w:bCs/>
        </w:rPr>
      </w:pPr>
      <w:r w:rsidRPr="00415A41">
        <w:rPr>
          <w:b/>
          <w:bCs/>
        </w:rPr>
        <w:t xml:space="preserve">1 апреля – 15 апреля 2016 г. – </w:t>
      </w:r>
      <w:r w:rsidRPr="00415A41">
        <w:t>прием заявок для участия в фестивале и интернет-конкурсе.</w:t>
      </w:r>
    </w:p>
    <w:p w:rsidR="004047FD" w:rsidRPr="00415A41" w:rsidRDefault="004047FD" w:rsidP="00966DF6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  <w:bCs/>
        </w:rPr>
      </w:pPr>
      <w:r w:rsidRPr="00415A41">
        <w:rPr>
          <w:b/>
          <w:bCs/>
        </w:rPr>
        <w:t xml:space="preserve">16 апреля – 30 апреля 2016 г. – </w:t>
      </w:r>
      <w:r w:rsidRPr="00415A41">
        <w:t>интернет-конкурс хоровых коллективов детских музыкальных школ, детских школ искусств, средних специальных и высших музыкальных учебных заведений</w:t>
      </w:r>
      <w:r w:rsidRPr="00415A41">
        <w:rPr>
          <w:b/>
          <w:bCs/>
        </w:rPr>
        <w:t xml:space="preserve"> </w:t>
      </w:r>
      <w:r w:rsidRPr="00415A41">
        <w:t>(условия участия в интернет-конкурсе размещены ниже).</w:t>
      </w:r>
    </w:p>
    <w:p w:rsidR="00D01AA6" w:rsidRPr="00415A41" w:rsidRDefault="004047FD" w:rsidP="00966DF6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bCs/>
        </w:rPr>
      </w:pPr>
      <w:r w:rsidRPr="00415A41">
        <w:rPr>
          <w:b/>
          <w:bCs/>
        </w:rPr>
        <w:t xml:space="preserve">1 мая 2016 г. – </w:t>
      </w:r>
      <w:r w:rsidRPr="00415A41">
        <w:t xml:space="preserve">открытие Ассамблей </w:t>
      </w:r>
      <w:r w:rsidRPr="00415A41">
        <w:rPr>
          <w:shd w:val="clear" w:color="auto" w:fill="FFFFFF"/>
        </w:rPr>
        <w:t xml:space="preserve">в храме «Преображения Господня» (г. Сургут) </w:t>
      </w:r>
      <w:r w:rsidRPr="00415A41">
        <w:t>и других православных храмах округа.</w:t>
      </w:r>
    </w:p>
    <w:p w:rsidR="004047FD" w:rsidRPr="00415A41" w:rsidRDefault="004047FD" w:rsidP="00966DF6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bCs/>
        </w:rPr>
      </w:pPr>
      <w:r w:rsidRPr="00415A41">
        <w:rPr>
          <w:b/>
          <w:bCs/>
        </w:rPr>
        <w:t>1 мая – 24 мая 2016 г.</w:t>
      </w:r>
      <w:r w:rsidR="00D01AA6" w:rsidRPr="00415A41">
        <w:rPr>
          <w:b/>
          <w:bCs/>
        </w:rPr>
        <w:t xml:space="preserve"> – </w:t>
      </w:r>
      <w:r w:rsidRPr="00415A41">
        <w:t xml:space="preserve">Праздничные концерты хоровых коллективов округа – </w:t>
      </w:r>
      <w:proofErr w:type="gramStart"/>
      <w:r w:rsidRPr="00415A41">
        <w:t>участников  Ассамблей</w:t>
      </w:r>
      <w:proofErr w:type="gramEnd"/>
      <w:r w:rsidRPr="00415A41">
        <w:t xml:space="preserve"> на концертных площадках и в православных храмах Югры. Мастер</w:t>
      </w:r>
      <w:r w:rsidRPr="00415A41">
        <w:rPr>
          <w:b/>
          <w:bCs/>
        </w:rPr>
        <w:t>-</w:t>
      </w:r>
      <w:r w:rsidRPr="00415A41">
        <w:t>классы членов оргкомитета фестиваля – преподавателей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 для детских хоровых коллективов Югры и их руководителей (работа над программой сводного детского хора).</w:t>
      </w:r>
    </w:p>
    <w:p w:rsidR="004047FD" w:rsidRPr="00415A41" w:rsidRDefault="004047FD" w:rsidP="00966DF6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0"/>
        <w:jc w:val="both"/>
      </w:pPr>
      <w:r w:rsidRPr="00415A41">
        <w:rPr>
          <w:b/>
          <w:bCs/>
        </w:rPr>
        <w:t>24 мая 2016 г.</w:t>
      </w:r>
      <w:r w:rsidRPr="00415A41">
        <w:t xml:space="preserve"> – закрытие фестиваля «Международные Пасхальные хоровые Ассамблеи» (информация о месте и времени проведения будет сообщена позднее). Награждение участников и победителей интернет-конкурса хоровых коллективов и праздничный концерт.</w:t>
      </w:r>
    </w:p>
    <w:p w:rsidR="004047FD" w:rsidRPr="00415A41" w:rsidRDefault="004047FD" w:rsidP="00966DF6">
      <w:pPr>
        <w:pStyle w:val="a4"/>
        <w:shd w:val="clear" w:color="auto" w:fill="FFFFFF"/>
        <w:tabs>
          <w:tab w:val="left" w:pos="0"/>
        </w:tabs>
        <w:ind w:left="0"/>
        <w:jc w:val="both"/>
        <w:rPr>
          <w:b/>
          <w:bCs/>
        </w:rPr>
      </w:pPr>
    </w:p>
    <w:p w:rsidR="004047FD" w:rsidRPr="00415A41" w:rsidRDefault="004047FD" w:rsidP="00966DF6">
      <w:pPr>
        <w:pStyle w:val="a4"/>
        <w:numPr>
          <w:ilvl w:val="0"/>
          <w:numId w:val="3"/>
        </w:numPr>
        <w:shd w:val="clear" w:color="auto" w:fill="FFFFFF"/>
        <w:ind w:left="0" w:firstLine="0"/>
        <w:jc w:val="center"/>
      </w:pPr>
      <w:r w:rsidRPr="00415A41">
        <w:rPr>
          <w:b/>
          <w:bCs/>
        </w:rPr>
        <w:t>Условия участия в Ассамблеях</w:t>
      </w:r>
    </w:p>
    <w:p w:rsidR="004047FD" w:rsidRPr="00415A41" w:rsidRDefault="004047FD" w:rsidP="00966DF6">
      <w:pPr>
        <w:pStyle w:val="a4"/>
        <w:ind w:left="0"/>
        <w:jc w:val="both"/>
        <w:rPr>
          <w:b/>
          <w:bCs/>
        </w:rPr>
      </w:pPr>
    </w:p>
    <w:p w:rsidR="004047FD" w:rsidRPr="00415A41" w:rsidRDefault="004047FD" w:rsidP="00966DF6">
      <w:pPr>
        <w:pStyle w:val="a4"/>
        <w:numPr>
          <w:ilvl w:val="1"/>
          <w:numId w:val="16"/>
        </w:numPr>
        <w:ind w:left="0" w:firstLine="0"/>
        <w:jc w:val="both"/>
      </w:pPr>
      <w:r w:rsidRPr="00415A41">
        <w:t xml:space="preserve">Заполнить </w:t>
      </w:r>
      <w:r w:rsidRPr="00415A41">
        <w:rPr>
          <w:b/>
          <w:bCs/>
        </w:rPr>
        <w:t>анкету участника</w:t>
      </w:r>
      <w:r w:rsidRPr="00415A41">
        <w:t xml:space="preserve"> ассамблей на сайте: </w:t>
      </w:r>
      <w:hyperlink r:id="rId5" w:history="1">
        <w:r w:rsidRPr="00415A41">
          <w:rPr>
            <w:rStyle w:val="a3"/>
            <w:lang w:val="en-US"/>
          </w:rPr>
          <w:t>www</w:t>
        </w:r>
        <w:r w:rsidRPr="00415A41">
          <w:rPr>
            <w:rStyle w:val="a3"/>
          </w:rPr>
          <w:t>.</w:t>
        </w:r>
        <w:proofErr w:type="spellStart"/>
        <w:r w:rsidRPr="00415A41">
          <w:rPr>
            <w:rStyle w:val="a3"/>
            <w:lang w:val="en-US"/>
          </w:rPr>
          <w:t>znamenskol</w:t>
        </w:r>
        <w:proofErr w:type="spellEnd"/>
        <w:r w:rsidRPr="00415A41">
          <w:rPr>
            <w:rStyle w:val="a3"/>
          </w:rPr>
          <w:t>.</w:t>
        </w:r>
        <w:proofErr w:type="spellStart"/>
        <w:r w:rsidRPr="00415A41">
          <w:rPr>
            <w:rStyle w:val="a3"/>
            <w:lang w:val="en-US"/>
          </w:rPr>
          <w:t>ru</w:t>
        </w:r>
        <w:proofErr w:type="spellEnd"/>
      </w:hyperlink>
      <w:r w:rsidRPr="00415A41">
        <w:t xml:space="preserve"> (страница МПХА) </w:t>
      </w:r>
      <w:r w:rsidRPr="00415A41">
        <w:rPr>
          <w:b/>
          <w:bCs/>
        </w:rPr>
        <w:t>до 17.00 (по местному времени) 15 апреля 2016 г.</w:t>
      </w:r>
    </w:p>
    <w:p w:rsidR="004047FD" w:rsidRPr="00415A41" w:rsidRDefault="004047FD" w:rsidP="00966DF6">
      <w:pPr>
        <w:pStyle w:val="a4"/>
        <w:numPr>
          <w:ilvl w:val="1"/>
          <w:numId w:val="16"/>
        </w:numPr>
        <w:ind w:left="0" w:firstLine="0"/>
        <w:jc w:val="both"/>
      </w:pPr>
      <w:r w:rsidRPr="00415A41">
        <w:t>Провести, или принять участие в одном и более концерте, приуроченном к празднованию православной Пасхи на территории своего муниципального образования.</w:t>
      </w:r>
    </w:p>
    <w:p w:rsidR="004047FD" w:rsidRPr="00415A41" w:rsidRDefault="004047FD" w:rsidP="00966DF6">
      <w:pPr>
        <w:pStyle w:val="a4"/>
        <w:numPr>
          <w:ilvl w:val="1"/>
          <w:numId w:val="16"/>
        </w:numPr>
        <w:ind w:left="0" w:firstLine="0"/>
        <w:jc w:val="both"/>
      </w:pPr>
      <w:r w:rsidRPr="00415A41">
        <w:t>Предоставить оргкомитету Ассамблей пост – релиз о проведенном концерте (концертах), в свободной форме, осветив следующие моменты:</w:t>
      </w:r>
    </w:p>
    <w:p w:rsidR="004047FD" w:rsidRPr="00415A41" w:rsidRDefault="004047FD" w:rsidP="00966DF6">
      <w:pPr>
        <w:pStyle w:val="a4"/>
        <w:numPr>
          <w:ilvl w:val="0"/>
          <w:numId w:val="6"/>
        </w:numPr>
        <w:ind w:left="0" w:firstLine="0"/>
        <w:jc w:val="both"/>
      </w:pPr>
      <w:r w:rsidRPr="00415A41">
        <w:t>дата, место проведения и название;</w:t>
      </w:r>
    </w:p>
    <w:p w:rsidR="004047FD" w:rsidRPr="00415A41" w:rsidRDefault="004047FD" w:rsidP="00966DF6">
      <w:pPr>
        <w:pStyle w:val="a4"/>
        <w:numPr>
          <w:ilvl w:val="0"/>
          <w:numId w:val="6"/>
        </w:numPr>
        <w:ind w:left="0" w:firstLine="0"/>
        <w:jc w:val="both"/>
      </w:pPr>
      <w:r w:rsidRPr="00415A41">
        <w:t>имена участников (коллективы, исполнители);</w:t>
      </w:r>
    </w:p>
    <w:p w:rsidR="004047FD" w:rsidRPr="00415A41" w:rsidRDefault="004047FD" w:rsidP="00966DF6">
      <w:pPr>
        <w:pStyle w:val="a4"/>
        <w:numPr>
          <w:ilvl w:val="0"/>
          <w:numId w:val="6"/>
        </w:numPr>
        <w:ind w:left="0" w:firstLine="0"/>
        <w:jc w:val="both"/>
      </w:pPr>
      <w:r w:rsidRPr="00415A41">
        <w:t>программа;</w:t>
      </w:r>
    </w:p>
    <w:p w:rsidR="004047FD" w:rsidRPr="00415A41" w:rsidRDefault="004047FD" w:rsidP="00966DF6">
      <w:pPr>
        <w:pStyle w:val="a4"/>
        <w:numPr>
          <w:ilvl w:val="0"/>
          <w:numId w:val="6"/>
        </w:numPr>
        <w:ind w:left="0" w:firstLine="0"/>
        <w:jc w:val="both"/>
      </w:pPr>
      <w:r w:rsidRPr="00415A41">
        <w:t>количество участников (исполнителей и слушателей);</w:t>
      </w:r>
    </w:p>
    <w:p w:rsidR="004047FD" w:rsidRPr="00415A41" w:rsidRDefault="004047FD" w:rsidP="00966DF6">
      <w:pPr>
        <w:pStyle w:val="a4"/>
        <w:numPr>
          <w:ilvl w:val="0"/>
          <w:numId w:val="6"/>
        </w:numPr>
        <w:ind w:left="0" w:firstLine="0"/>
        <w:jc w:val="both"/>
      </w:pPr>
      <w:r w:rsidRPr="00415A41">
        <w:t>приложение: афиши, фотографии (по желанию участника).</w:t>
      </w:r>
    </w:p>
    <w:p w:rsidR="004047FD" w:rsidRPr="00415A41" w:rsidRDefault="004047FD" w:rsidP="00966DF6">
      <w:pPr>
        <w:pStyle w:val="a4"/>
        <w:ind w:left="0"/>
        <w:jc w:val="both"/>
      </w:pPr>
      <w:r w:rsidRPr="00415A41">
        <w:t xml:space="preserve">Пост-релиз отправляется по электронному адресу </w:t>
      </w:r>
      <w:hyperlink r:id="rId6" w:history="1">
        <w:r w:rsidRPr="00415A41">
          <w:rPr>
            <w:rStyle w:val="a3"/>
            <w:lang w:val="en-US"/>
          </w:rPr>
          <w:t>mpha</w:t>
        </w:r>
        <w:r w:rsidRPr="00415A41">
          <w:rPr>
            <w:rStyle w:val="a3"/>
          </w:rPr>
          <w:t>.</w:t>
        </w:r>
        <w:r w:rsidRPr="00415A41">
          <w:rPr>
            <w:rStyle w:val="a3"/>
            <w:lang w:val="en-US"/>
          </w:rPr>
          <w:t>org</w:t>
        </w:r>
        <w:r w:rsidRPr="00415A41">
          <w:rPr>
            <w:rStyle w:val="a3"/>
          </w:rPr>
          <w:t>@</w:t>
        </w:r>
        <w:r w:rsidRPr="00415A41">
          <w:rPr>
            <w:rStyle w:val="a3"/>
            <w:lang w:val="en-US"/>
          </w:rPr>
          <w:t>mail</w:t>
        </w:r>
        <w:r w:rsidRPr="00415A41">
          <w:rPr>
            <w:rStyle w:val="a3"/>
          </w:rPr>
          <w:t>.</w:t>
        </w:r>
        <w:proofErr w:type="spellStart"/>
        <w:r w:rsidRPr="00415A41">
          <w:rPr>
            <w:rStyle w:val="a3"/>
            <w:lang w:val="en-US"/>
          </w:rPr>
          <w:t>ru</w:t>
        </w:r>
        <w:proofErr w:type="spellEnd"/>
      </w:hyperlink>
      <w:r w:rsidRPr="00415A41">
        <w:t xml:space="preserve">, в срок </w:t>
      </w:r>
      <w:r w:rsidRPr="00415A41">
        <w:rPr>
          <w:b/>
          <w:bCs/>
        </w:rPr>
        <w:t>до 20 мая 2016 г.</w:t>
      </w:r>
    </w:p>
    <w:p w:rsidR="004047FD" w:rsidRPr="00415A41" w:rsidRDefault="004047FD" w:rsidP="00966DF6">
      <w:pPr>
        <w:pStyle w:val="a4"/>
        <w:numPr>
          <w:ilvl w:val="1"/>
          <w:numId w:val="16"/>
        </w:numPr>
        <w:ind w:left="0" w:firstLine="0"/>
        <w:jc w:val="both"/>
      </w:pPr>
      <w:r w:rsidRPr="00415A41">
        <w:t xml:space="preserve">Принять участие в программе Закрытия фестиваля </w:t>
      </w:r>
      <w:r w:rsidRPr="00415A41">
        <w:rPr>
          <w:b/>
          <w:bCs/>
        </w:rPr>
        <w:t>24 мая 2016 г.</w:t>
      </w:r>
      <w:r w:rsidRPr="00415A41">
        <w:t xml:space="preserve"> в составе сводного детского хора Югры.</w:t>
      </w:r>
    </w:p>
    <w:p w:rsidR="004047FD" w:rsidRPr="00415A41" w:rsidRDefault="004047FD" w:rsidP="00966DF6">
      <w:pPr>
        <w:pStyle w:val="a4"/>
        <w:ind w:left="0"/>
        <w:jc w:val="both"/>
      </w:pPr>
      <w:r w:rsidRPr="00415A41">
        <w:t xml:space="preserve">Репертуар сводного детского хора Югры размещён на сайте </w:t>
      </w:r>
      <w:hyperlink r:id="rId7" w:history="1">
        <w:r w:rsidRPr="00415A41">
          <w:rPr>
            <w:rStyle w:val="a3"/>
            <w:lang w:val="en-US"/>
          </w:rPr>
          <w:t>www</w:t>
        </w:r>
        <w:r w:rsidRPr="00415A41">
          <w:rPr>
            <w:rStyle w:val="a3"/>
          </w:rPr>
          <w:t>.</w:t>
        </w:r>
        <w:proofErr w:type="spellStart"/>
        <w:r w:rsidRPr="00415A41">
          <w:rPr>
            <w:rStyle w:val="a3"/>
            <w:lang w:val="en-US"/>
          </w:rPr>
          <w:t>znamenskol</w:t>
        </w:r>
        <w:proofErr w:type="spellEnd"/>
        <w:r w:rsidRPr="00415A41">
          <w:rPr>
            <w:rStyle w:val="a3"/>
          </w:rPr>
          <w:t>.</w:t>
        </w:r>
        <w:proofErr w:type="spellStart"/>
        <w:r w:rsidRPr="00415A41">
          <w:rPr>
            <w:rStyle w:val="a3"/>
            <w:lang w:val="en-US"/>
          </w:rPr>
          <w:t>ru</w:t>
        </w:r>
        <w:proofErr w:type="spellEnd"/>
      </w:hyperlink>
      <w:r w:rsidRPr="00415A41">
        <w:t xml:space="preserve"> (страница МПХА). </w:t>
      </w:r>
    </w:p>
    <w:p w:rsidR="004047FD" w:rsidRPr="00415A41" w:rsidRDefault="004047FD" w:rsidP="00966DF6">
      <w:pPr>
        <w:pStyle w:val="a4"/>
        <w:ind w:left="0"/>
        <w:jc w:val="both"/>
      </w:pPr>
      <w:r w:rsidRPr="00415A41">
        <w:t>В день закрытия фестиваля участники получают:</w:t>
      </w:r>
    </w:p>
    <w:p w:rsidR="004047FD" w:rsidRPr="00415A41" w:rsidRDefault="004047FD" w:rsidP="00966DF6">
      <w:pPr>
        <w:pStyle w:val="a4"/>
        <w:numPr>
          <w:ilvl w:val="0"/>
          <w:numId w:val="12"/>
        </w:numPr>
        <w:ind w:left="0" w:firstLine="0"/>
        <w:jc w:val="both"/>
      </w:pPr>
      <w:r w:rsidRPr="00415A41">
        <w:t>программу торжественного закрытия ассамблей,</w:t>
      </w:r>
    </w:p>
    <w:p w:rsidR="004047FD" w:rsidRPr="00415A41" w:rsidRDefault="004047FD" w:rsidP="00966DF6">
      <w:pPr>
        <w:pStyle w:val="a4"/>
        <w:numPr>
          <w:ilvl w:val="0"/>
          <w:numId w:val="12"/>
        </w:numPr>
        <w:ind w:left="0" w:firstLine="0"/>
        <w:jc w:val="both"/>
      </w:pPr>
      <w:r w:rsidRPr="00415A41">
        <w:t>буклет фестиваля «Международные Пасхальные хоровые Ассамблеи» с хроникой и фотоматериалами,</w:t>
      </w:r>
    </w:p>
    <w:p w:rsidR="004047FD" w:rsidRPr="00415A41" w:rsidRDefault="004047FD" w:rsidP="00966DF6">
      <w:pPr>
        <w:pStyle w:val="a4"/>
        <w:numPr>
          <w:ilvl w:val="0"/>
          <w:numId w:val="12"/>
        </w:numPr>
        <w:ind w:left="0" w:firstLine="0"/>
        <w:jc w:val="both"/>
      </w:pPr>
      <w:r w:rsidRPr="00415A41">
        <w:t>благодарственное письмо и диплом участника Ассамблей,</w:t>
      </w:r>
    </w:p>
    <w:p w:rsidR="004047FD" w:rsidRPr="00415A41" w:rsidRDefault="004047FD" w:rsidP="00966DF6">
      <w:pPr>
        <w:pStyle w:val="a4"/>
        <w:numPr>
          <w:ilvl w:val="0"/>
          <w:numId w:val="12"/>
        </w:numPr>
        <w:ind w:left="0" w:firstLine="0"/>
        <w:jc w:val="both"/>
      </w:pPr>
      <w:r w:rsidRPr="00415A41">
        <w:t>подарок.</w:t>
      </w:r>
    </w:p>
    <w:p w:rsidR="004047FD" w:rsidRPr="00415A41" w:rsidRDefault="004047FD" w:rsidP="00966DF6">
      <w:pPr>
        <w:pStyle w:val="a4"/>
        <w:tabs>
          <w:tab w:val="left" w:pos="284"/>
        </w:tabs>
        <w:ind w:left="0"/>
        <w:jc w:val="both"/>
        <w:rPr>
          <w:i/>
          <w:iCs/>
        </w:rPr>
      </w:pPr>
    </w:p>
    <w:p w:rsidR="004047FD" w:rsidRPr="00415A41" w:rsidRDefault="004047FD" w:rsidP="00966DF6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</w:rPr>
      </w:pPr>
      <w:r w:rsidRPr="00415A41">
        <w:rPr>
          <w:b/>
          <w:bCs/>
        </w:rPr>
        <w:t>Условия проведения интернет – конкурса</w:t>
      </w:r>
    </w:p>
    <w:p w:rsidR="00D01AA6" w:rsidRPr="00415A41" w:rsidRDefault="00D01AA6" w:rsidP="00966DF6">
      <w:pPr>
        <w:pStyle w:val="a4"/>
        <w:tabs>
          <w:tab w:val="left" w:pos="284"/>
        </w:tabs>
        <w:jc w:val="both"/>
        <w:rPr>
          <w:b/>
          <w:bCs/>
        </w:rPr>
      </w:pPr>
    </w:p>
    <w:p w:rsidR="004047FD" w:rsidRPr="00415A41" w:rsidRDefault="004047FD" w:rsidP="00966DF6">
      <w:pPr>
        <w:pStyle w:val="a4"/>
        <w:numPr>
          <w:ilvl w:val="1"/>
          <w:numId w:val="17"/>
        </w:numPr>
        <w:tabs>
          <w:tab w:val="left" w:pos="0"/>
        </w:tabs>
        <w:ind w:left="0" w:firstLine="0"/>
        <w:jc w:val="both"/>
      </w:pPr>
      <w:r w:rsidRPr="00415A41">
        <w:t>Участники Ассамблей по желанию могут принять участие в интернет-конкурсе (далее Конкурсе) хоровых коллективов. Конкурс проводится в один тур по номинации «Хоровое пение».</w:t>
      </w:r>
    </w:p>
    <w:p w:rsidR="004047FD" w:rsidRPr="00415A41" w:rsidRDefault="004047FD" w:rsidP="00966DF6">
      <w:pPr>
        <w:pStyle w:val="a4"/>
        <w:numPr>
          <w:ilvl w:val="1"/>
          <w:numId w:val="17"/>
        </w:numPr>
        <w:tabs>
          <w:tab w:val="left" w:pos="0"/>
        </w:tabs>
        <w:ind w:left="0" w:firstLine="0"/>
        <w:jc w:val="both"/>
      </w:pPr>
      <w:r w:rsidRPr="00415A41">
        <w:t>Конкурс проводится по категориям: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A0" w:firstRow="1" w:lastRow="0" w:firstColumn="1" w:lastColumn="0" w:noHBand="0" w:noVBand="0"/>
      </w:tblPr>
      <w:tblGrid>
        <w:gridCol w:w="952"/>
        <w:gridCol w:w="8499"/>
      </w:tblGrid>
      <w:tr w:rsidR="004047FD" w:rsidRPr="00415A41">
        <w:tc>
          <w:tcPr>
            <w:tcW w:w="959" w:type="dxa"/>
            <w:tcBorders>
              <w:top w:val="single" w:sz="4" w:space="0" w:color="FFFFFF"/>
            </w:tcBorders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11" w:type="dxa"/>
            <w:tcBorders>
              <w:top w:val="single" w:sz="4" w:space="0" w:color="FFFFFF"/>
            </w:tcBorders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детские хоры, возраст 8-12 лет (хоровые отделения музыкальных школ, детских школ искусств, хоровых школ, хоровых студий)</w:t>
            </w:r>
          </w:p>
        </w:tc>
      </w:tr>
      <w:tr w:rsidR="004047FD" w:rsidRPr="00415A41">
        <w:tc>
          <w:tcPr>
            <w:tcW w:w="959" w:type="dxa"/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8611" w:type="dxa"/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детские хоры, возраст 12 лет и старше</w:t>
            </w:r>
          </w:p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 xml:space="preserve">(хоровые отделения музыкальных школ, детских школ </w:t>
            </w:r>
            <w:proofErr w:type="gramStart"/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искусств,  хоровых</w:t>
            </w:r>
            <w:proofErr w:type="gramEnd"/>
            <w:r w:rsidRPr="00415A41">
              <w:rPr>
                <w:rFonts w:ascii="Times New Roman" w:hAnsi="Times New Roman" w:cs="Times New Roman"/>
                <w:sz w:val="24"/>
                <w:szCs w:val="24"/>
              </w:rPr>
              <w:t xml:space="preserve"> школ, хоровых студий)</w:t>
            </w:r>
          </w:p>
        </w:tc>
      </w:tr>
      <w:tr w:rsidR="004047FD" w:rsidRPr="00415A41">
        <w:tc>
          <w:tcPr>
            <w:tcW w:w="959" w:type="dxa"/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611" w:type="dxa"/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хоры мальчиков (до мутации)</w:t>
            </w:r>
          </w:p>
        </w:tc>
      </w:tr>
      <w:tr w:rsidR="004047FD" w:rsidRPr="00415A41">
        <w:tc>
          <w:tcPr>
            <w:tcW w:w="959" w:type="dxa"/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8611" w:type="dxa"/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хоры мальчиков с юношеской или мужской группой</w:t>
            </w:r>
          </w:p>
        </w:tc>
      </w:tr>
      <w:tr w:rsidR="004047FD" w:rsidRPr="00415A41">
        <w:tc>
          <w:tcPr>
            <w:tcW w:w="959" w:type="dxa"/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611" w:type="dxa"/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молодежные хоры (однородный или смешанный состав средних специальных и высших музыкальных учебных заведений)</w:t>
            </w:r>
          </w:p>
        </w:tc>
      </w:tr>
      <w:tr w:rsidR="004047FD" w:rsidRPr="00415A41">
        <w:tc>
          <w:tcPr>
            <w:tcW w:w="959" w:type="dxa"/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611" w:type="dxa"/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хоровой ансамбль, возраст 8-12 лет</w:t>
            </w:r>
          </w:p>
        </w:tc>
      </w:tr>
      <w:tr w:rsidR="004047FD" w:rsidRPr="00415A41">
        <w:tc>
          <w:tcPr>
            <w:tcW w:w="959" w:type="dxa"/>
            <w:tcBorders>
              <w:bottom w:val="single" w:sz="4" w:space="0" w:color="FFFFFF"/>
            </w:tcBorders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tcBorders>
              <w:bottom w:val="single" w:sz="4" w:space="0" w:color="FFFFFF"/>
            </w:tcBorders>
          </w:tcPr>
          <w:p w:rsidR="004047FD" w:rsidRPr="00415A41" w:rsidRDefault="004047FD" w:rsidP="00966DF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41">
              <w:rPr>
                <w:rFonts w:ascii="Times New Roman" w:hAnsi="Times New Roman" w:cs="Times New Roman"/>
                <w:sz w:val="24"/>
                <w:szCs w:val="24"/>
              </w:rPr>
              <w:t>хоровой ансамбль, возраст 12 лет и старше</w:t>
            </w:r>
          </w:p>
        </w:tc>
      </w:tr>
    </w:tbl>
    <w:p w:rsidR="00D01AA6" w:rsidRPr="00415A41" w:rsidRDefault="00D01AA6" w:rsidP="00966DF6">
      <w:pPr>
        <w:pStyle w:val="a4"/>
        <w:tabs>
          <w:tab w:val="left" w:pos="284"/>
        </w:tabs>
        <w:ind w:left="0"/>
        <w:jc w:val="both"/>
      </w:pPr>
    </w:p>
    <w:p w:rsidR="004047FD" w:rsidRPr="00415A41" w:rsidRDefault="004047FD" w:rsidP="00966DF6">
      <w:pPr>
        <w:pStyle w:val="a4"/>
        <w:numPr>
          <w:ilvl w:val="1"/>
          <w:numId w:val="17"/>
        </w:numPr>
        <w:tabs>
          <w:tab w:val="left" w:pos="0"/>
        </w:tabs>
        <w:ind w:left="0" w:firstLine="0"/>
        <w:jc w:val="both"/>
      </w:pPr>
      <w:r w:rsidRPr="00415A41">
        <w:t>Требования к программе конкурсного выступления.</w:t>
      </w:r>
    </w:p>
    <w:p w:rsidR="004047FD" w:rsidRPr="00415A41" w:rsidRDefault="004047FD" w:rsidP="00966DF6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415A41">
        <w:t>произведение духовной музыки (</w:t>
      </w:r>
      <w:r w:rsidRPr="00415A41">
        <w:rPr>
          <w:lang w:val="en-US"/>
        </w:rPr>
        <w:t>a</w:t>
      </w:r>
      <w:r w:rsidRPr="00415A41">
        <w:t xml:space="preserve"> </w:t>
      </w:r>
      <w:r w:rsidRPr="00415A41">
        <w:rPr>
          <w:lang w:val="en-US"/>
        </w:rPr>
        <w:t>cappella</w:t>
      </w:r>
      <w:r w:rsidRPr="00415A41">
        <w:t>);</w:t>
      </w:r>
    </w:p>
    <w:p w:rsidR="004047FD" w:rsidRPr="00415A41" w:rsidRDefault="004047FD" w:rsidP="00966DF6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415A41">
        <w:t>народная песня (народов России);</w:t>
      </w:r>
    </w:p>
    <w:p w:rsidR="004047FD" w:rsidRPr="00415A41" w:rsidRDefault="004047FD" w:rsidP="00966DF6">
      <w:pPr>
        <w:pStyle w:val="a4"/>
        <w:numPr>
          <w:ilvl w:val="0"/>
          <w:numId w:val="10"/>
        </w:numPr>
        <w:tabs>
          <w:tab w:val="left" w:pos="0"/>
          <w:tab w:val="left" w:pos="709"/>
        </w:tabs>
        <w:ind w:left="0" w:firstLine="0"/>
        <w:jc w:val="both"/>
      </w:pPr>
      <w:r w:rsidRPr="00415A41">
        <w:t>произведение патриотического характера, с военной или исторической тематикой.</w:t>
      </w:r>
    </w:p>
    <w:p w:rsidR="004047FD" w:rsidRPr="00415A41" w:rsidRDefault="004047FD" w:rsidP="00966DF6">
      <w:pPr>
        <w:pStyle w:val="a4"/>
        <w:tabs>
          <w:tab w:val="left" w:pos="-284"/>
          <w:tab w:val="left" w:pos="993"/>
        </w:tabs>
        <w:ind w:left="-284"/>
        <w:jc w:val="both"/>
      </w:pPr>
      <w:r w:rsidRPr="00415A41">
        <w:t xml:space="preserve">Конкурсная </w:t>
      </w:r>
      <w:proofErr w:type="gramStart"/>
      <w:r w:rsidRPr="00415A41">
        <w:t>программа  не</w:t>
      </w:r>
      <w:proofErr w:type="gramEnd"/>
      <w:r w:rsidRPr="00415A41">
        <w:t xml:space="preserve"> должна превышать 10 минут.</w:t>
      </w:r>
    </w:p>
    <w:p w:rsidR="00D01AA6" w:rsidRPr="00415A41" w:rsidRDefault="004047FD" w:rsidP="00966DF6">
      <w:pPr>
        <w:pStyle w:val="2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A41">
        <w:rPr>
          <w:rFonts w:ascii="Times New Roman" w:hAnsi="Times New Roman" w:cs="Times New Roman"/>
          <w:sz w:val="24"/>
          <w:szCs w:val="24"/>
        </w:rPr>
        <w:t>Изменять заявленную программу запрещается.</w:t>
      </w:r>
    </w:p>
    <w:p w:rsidR="004047FD" w:rsidRPr="00415A41" w:rsidRDefault="004047FD" w:rsidP="00966DF6">
      <w:pPr>
        <w:pStyle w:val="2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A41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4047FD" w:rsidRPr="00415A41" w:rsidRDefault="004047FD" w:rsidP="00966DF6">
      <w:pPr>
        <w:pStyle w:val="a4"/>
        <w:tabs>
          <w:tab w:val="left" w:pos="284"/>
        </w:tabs>
        <w:ind w:left="0"/>
        <w:jc w:val="both"/>
      </w:pPr>
      <w:r w:rsidRPr="00415A41">
        <w:rPr>
          <w:b/>
          <w:bCs/>
        </w:rPr>
        <w:t>1 этап заочный.</w:t>
      </w:r>
      <w:r w:rsidRPr="00415A41">
        <w:t xml:space="preserve"> Жюри производит оценку коллектива на основании просмотра </w:t>
      </w:r>
      <w:proofErr w:type="gramStart"/>
      <w:r w:rsidRPr="00415A41">
        <w:t>видеозаписи  выступления</w:t>
      </w:r>
      <w:proofErr w:type="gramEnd"/>
      <w:r w:rsidRPr="00415A41">
        <w:t>;</w:t>
      </w:r>
    </w:p>
    <w:p w:rsidR="004047FD" w:rsidRPr="00415A41" w:rsidRDefault="004047FD" w:rsidP="00966DF6">
      <w:pPr>
        <w:pStyle w:val="a4"/>
        <w:tabs>
          <w:tab w:val="left" w:pos="284"/>
        </w:tabs>
        <w:ind w:left="0"/>
        <w:jc w:val="both"/>
      </w:pPr>
      <w:r w:rsidRPr="00415A41">
        <w:rPr>
          <w:b/>
          <w:bCs/>
        </w:rPr>
        <w:t>2 этап очный.</w:t>
      </w:r>
      <w:r w:rsidRPr="00415A41">
        <w:t xml:space="preserve"> Участие в концерте в день закрытия Ассамблей: </w:t>
      </w:r>
    </w:p>
    <w:p w:rsidR="004047FD" w:rsidRPr="00415A41" w:rsidRDefault="004047FD" w:rsidP="00966DF6">
      <w:pPr>
        <w:pStyle w:val="a4"/>
        <w:tabs>
          <w:tab w:val="left" w:pos="284"/>
        </w:tabs>
        <w:ind w:left="0"/>
        <w:jc w:val="both"/>
      </w:pPr>
      <w:r w:rsidRPr="00415A41">
        <w:rPr>
          <w:lang w:val="en-US"/>
        </w:rPr>
        <w:t>I</w:t>
      </w:r>
      <w:r w:rsidRPr="00415A41">
        <w:t xml:space="preserve"> отделение – сольное исполнение патриотического сочинения из конкурсной программы.</w:t>
      </w:r>
    </w:p>
    <w:p w:rsidR="00D01AA6" w:rsidRPr="00415A41" w:rsidRDefault="004047FD" w:rsidP="00966DF6">
      <w:pPr>
        <w:pStyle w:val="a4"/>
        <w:tabs>
          <w:tab w:val="left" w:pos="284"/>
        </w:tabs>
        <w:ind w:left="0"/>
        <w:jc w:val="both"/>
      </w:pPr>
      <w:r w:rsidRPr="00415A41">
        <w:rPr>
          <w:lang w:val="en-US"/>
        </w:rPr>
        <w:t>II</w:t>
      </w:r>
      <w:r w:rsidRPr="00415A41">
        <w:t xml:space="preserve"> отделение – </w:t>
      </w:r>
      <w:r w:rsidR="00966DF6" w:rsidRPr="00415A41">
        <w:t>у</w:t>
      </w:r>
      <w:r w:rsidRPr="00415A41">
        <w:t>частие в концерте, посвященном празднованию «Дня славянской письменности и культуры». Награждение участников и победителей интернет-конкурса хоровых коллективов, в день закрытия Ассамблей.</w:t>
      </w:r>
    </w:p>
    <w:p w:rsidR="00D01AA6" w:rsidRPr="00415A41" w:rsidRDefault="004047FD" w:rsidP="00966DF6">
      <w:pPr>
        <w:pStyle w:val="a4"/>
        <w:numPr>
          <w:ilvl w:val="1"/>
          <w:numId w:val="17"/>
        </w:numPr>
        <w:tabs>
          <w:tab w:val="left" w:pos="0"/>
        </w:tabs>
        <w:ind w:left="0" w:firstLine="0"/>
        <w:jc w:val="both"/>
      </w:pPr>
      <w:r w:rsidRPr="00415A41">
        <w:t xml:space="preserve">Члены жюри Конкурса выбираются из рядов известных российских и зарубежных музыкальных педагогов, выдающихся деятелей культуры, дирижеров, известных музыкантов, преподавателей отделения «Хоровое </w:t>
      </w:r>
      <w:proofErr w:type="spellStart"/>
      <w:r w:rsidRPr="00415A41">
        <w:t>дирижирование</w:t>
      </w:r>
      <w:proofErr w:type="spellEnd"/>
      <w:r w:rsidRPr="00415A41">
        <w:t>»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Знаменского». </w:t>
      </w:r>
      <w:r w:rsidRPr="00415A41">
        <w:rPr>
          <w:rStyle w:val="a7"/>
          <w:color w:val="363636"/>
        </w:rPr>
        <w:t xml:space="preserve">Решения </w:t>
      </w:r>
      <w:proofErr w:type="gramStart"/>
      <w:r w:rsidRPr="00415A41">
        <w:rPr>
          <w:rStyle w:val="a7"/>
          <w:color w:val="363636"/>
        </w:rPr>
        <w:t>жюри  окончательны</w:t>
      </w:r>
      <w:proofErr w:type="gramEnd"/>
      <w:r w:rsidRPr="00415A41">
        <w:rPr>
          <w:rStyle w:val="a7"/>
          <w:color w:val="363636"/>
        </w:rPr>
        <w:t>, пересмотру и обжалованию не подлежат.</w:t>
      </w:r>
    </w:p>
    <w:p w:rsidR="004047FD" w:rsidRPr="00415A41" w:rsidRDefault="004047FD" w:rsidP="00966DF6">
      <w:pPr>
        <w:pStyle w:val="a4"/>
        <w:numPr>
          <w:ilvl w:val="1"/>
          <w:numId w:val="17"/>
        </w:numPr>
        <w:tabs>
          <w:tab w:val="left" w:pos="0"/>
        </w:tabs>
        <w:ind w:left="0" w:firstLine="0"/>
        <w:jc w:val="both"/>
      </w:pPr>
      <w:r w:rsidRPr="00415A41">
        <w:t>Оценка выступления.</w:t>
      </w:r>
    </w:p>
    <w:p w:rsidR="004047FD" w:rsidRPr="00415A41" w:rsidRDefault="004047FD" w:rsidP="00966DF6">
      <w:pPr>
        <w:pStyle w:val="a4"/>
        <w:ind w:left="0"/>
        <w:jc w:val="both"/>
      </w:pPr>
      <w:r w:rsidRPr="00415A41">
        <w:t>Участники оцениваются на основании среднего балла жюри по 100-бальной системе, учитывая следующие критерии:</w:t>
      </w:r>
    </w:p>
    <w:p w:rsidR="004047FD" w:rsidRPr="00415A41" w:rsidRDefault="004047FD" w:rsidP="00966DF6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415A41">
        <w:t>вокально-техническое мастерство (чистота интонации, хоровой строй, ансамбль, академическое нефорсированное пение);</w:t>
      </w:r>
    </w:p>
    <w:p w:rsidR="004047FD" w:rsidRPr="00415A41" w:rsidRDefault="004047FD" w:rsidP="00966DF6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415A41">
        <w:t>исполнительское мастерство и сценическая культура;</w:t>
      </w:r>
    </w:p>
    <w:p w:rsidR="004047FD" w:rsidRPr="00415A41" w:rsidRDefault="004047FD" w:rsidP="00966DF6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415A41">
        <w:t>художественный уровень репертуара;</w:t>
      </w:r>
    </w:p>
    <w:p w:rsidR="004047FD" w:rsidRPr="00415A41" w:rsidRDefault="004047FD" w:rsidP="00966DF6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415A41">
        <w:t>соответствие программы требованиям конкурсного выступления, возрастным особенностям.</w:t>
      </w:r>
    </w:p>
    <w:p w:rsidR="00D01AA6" w:rsidRPr="00415A41" w:rsidRDefault="004047FD" w:rsidP="00966DF6">
      <w:pPr>
        <w:pStyle w:val="a4"/>
        <w:ind w:left="0"/>
        <w:jc w:val="both"/>
      </w:pPr>
      <w:r w:rsidRPr="00415A41">
        <w:t>Максимальная оценка за исполнение составляет 100 баллов, каждый критерий оценивается от 1 до 25 баллов.</w:t>
      </w:r>
    </w:p>
    <w:p w:rsidR="004047FD" w:rsidRPr="00415A41" w:rsidRDefault="004047FD" w:rsidP="00966DF6">
      <w:pPr>
        <w:pStyle w:val="a4"/>
        <w:numPr>
          <w:ilvl w:val="1"/>
          <w:numId w:val="17"/>
        </w:numPr>
        <w:ind w:left="0" w:firstLine="0"/>
        <w:jc w:val="both"/>
      </w:pPr>
      <w:r w:rsidRPr="00415A41">
        <w:t>Дипломы лауреатов:</w:t>
      </w:r>
    </w:p>
    <w:p w:rsidR="004047FD" w:rsidRPr="00415A41" w:rsidRDefault="004047FD" w:rsidP="00966DF6">
      <w:pPr>
        <w:pStyle w:val="a4"/>
        <w:numPr>
          <w:ilvl w:val="0"/>
          <w:numId w:val="19"/>
        </w:numPr>
        <w:ind w:left="0" w:firstLine="0"/>
        <w:jc w:val="both"/>
      </w:pPr>
      <w:r w:rsidRPr="00415A41">
        <w:t>1 степени – 84-100 баллов;</w:t>
      </w:r>
    </w:p>
    <w:p w:rsidR="004047FD" w:rsidRPr="00415A41" w:rsidRDefault="004047FD" w:rsidP="00966DF6">
      <w:pPr>
        <w:pStyle w:val="a4"/>
        <w:numPr>
          <w:ilvl w:val="0"/>
          <w:numId w:val="19"/>
        </w:numPr>
        <w:ind w:left="0" w:firstLine="0"/>
        <w:jc w:val="both"/>
      </w:pPr>
      <w:r w:rsidRPr="00415A41">
        <w:t>2 степени – 73-83 балла;</w:t>
      </w:r>
    </w:p>
    <w:p w:rsidR="004047FD" w:rsidRPr="00415A41" w:rsidRDefault="004047FD" w:rsidP="00966DF6">
      <w:pPr>
        <w:pStyle w:val="a4"/>
        <w:numPr>
          <w:ilvl w:val="0"/>
          <w:numId w:val="19"/>
        </w:numPr>
        <w:ind w:left="0" w:firstLine="0"/>
        <w:jc w:val="both"/>
      </w:pPr>
      <w:r w:rsidRPr="00415A41">
        <w:t>3 степени – 60-72 балла;</w:t>
      </w:r>
    </w:p>
    <w:p w:rsidR="00D01AA6" w:rsidRPr="00415A41" w:rsidRDefault="004047FD" w:rsidP="00966DF6">
      <w:pPr>
        <w:pStyle w:val="a4"/>
        <w:numPr>
          <w:ilvl w:val="0"/>
          <w:numId w:val="19"/>
        </w:numPr>
        <w:ind w:left="0" w:firstLine="0"/>
        <w:jc w:val="both"/>
      </w:pPr>
      <w:r w:rsidRPr="00415A41">
        <w:t>Диплом за участие – ниже 60 баллов.</w:t>
      </w:r>
    </w:p>
    <w:p w:rsidR="004047FD" w:rsidRPr="00415A41" w:rsidRDefault="004047FD" w:rsidP="00966DF6">
      <w:pPr>
        <w:pStyle w:val="a4"/>
        <w:numPr>
          <w:ilvl w:val="1"/>
          <w:numId w:val="17"/>
        </w:numPr>
        <w:ind w:left="0" w:firstLine="0"/>
        <w:jc w:val="both"/>
      </w:pPr>
      <w:r w:rsidRPr="00415A41">
        <w:rPr>
          <w:color w:val="222222"/>
          <w:shd w:val="clear" w:color="auto" w:fill="FFFFFF"/>
        </w:rPr>
        <w:t>Особые дипломы:</w:t>
      </w:r>
    </w:p>
    <w:p w:rsidR="004047FD" w:rsidRPr="00415A41" w:rsidRDefault="004047FD" w:rsidP="00966DF6">
      <w:pPr>
        <w:pStyle w:val="a4"/>
        <w:numPr>
          <w:ilvl w:val="0"/>
          <w:numId w:val="21"/>
        </w:numPr>
        <w:tabs>
          <w:tab w:val="left" w:pos="0"/>
        </w:tabs>
        <w:ind w:left="0" w:firstLine="0"/>
        <w:jc w:val="both"/>
      </w:pPr>
      <w:r w:rsidRPr="00415A41">
        <w:t>«за лучшее исполнение духовного произведения»;</w:t>
      </w:r>
    </w:p>
    <w:p w:rsidR="004047FD" w:rsidRPr="00415A41" w:rsidRDefault="004047FD" w:rsidP="00966DF6">
      <w:pPr>
        <w:pStyle w:val="a4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415A41">
        <w:t>«за лучшее исполнение произведения патриотического содержания»;</w:t>
      </w:r>
    </w:p>
    <w:p w:rsidR="004047FD" w:rsidRPr="00415A41" w:rsidRDefault="004047FD" w:rsidP="00966DF6">
      <w:pPr>
        <w:pStyle w:val="a4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415A41">
        <w:lastRenderedPageBreak/>
        <w:t>«за лучшее исполнение народной песни»;</w:t>
      </w:r>
    </w:p>
    <w:p w:rsidR="004047FD" w:rsidRPr="00415A41" w:rsidRDefault="004047FD" w:rsidP="00966DF6">
      <w:pPr>
        <w:pStyle w:val="a4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415A41">
        <w:t>«за художественную выразительность и артистизм исполнения»;</w:t>
      </w:r>
    </w:p>
    <w:p w:rsidR="004047FD" w:rsidRPr="00415A41" w:rsidRDefault="004047FD" w:rsidP="00966DF6">
      <w:pPr>
        <w:pStyle w:val="a4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415A41">
        <w:t>«лучший дирижёр»;</w:t>
      </w:r>
    </w:p>
    <w:p w:rsidR="004047FD" w:rsidRPr="00415A41" w:rsidRDefault="004047FD" w:rsidP="00966DF6">
      <w:pPr>
        <w:pStyle w:val="a4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415A41">
        <w:t>«лучший концертмейстер»;</w:t>
      </w:r>
    </w:p>
    <w:p w:rsidR="00D01AA6" w:rsidRPr="00415A41" w:rsidRDefault="004047FD" w:rsidP="00966DF6">
      <w:pPr>
        <w:pStyle w:val="a4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415A41">
        <w:t>«приз зрительских симпатий».</w:t>
      </w:r>
    </w:p>
    <w:p w:rsidR="004047FD" w:rsidRPr="00415A41" w:rsidRDefault="004047FD" w:rsidP="00966DF6">
      <w:pPr>
        <w:pStyle w:val="a4"/>
        <w:numPr>
          <w:ilvl w:val="1"/>
          <w:numId w:val="17"/>
        </w:numPr>
        <w:tabs>
          <w:tab w:val="left" w:pos="0"/>
        </w:tabs>
        <w:ind w:left="0" w:firstLine="0"/>
        <w:jc w:val="both"/>
      </w:pPr>
      <w:r w:rsidRPr="00415A41">
        <w:rPr>
          <w:color w:val="222222"/>
          <w:shd w:val="clear" w:color="auto" w:fill="FFFFFF"/>
        </w:rPr>
        <w:t>Регламент работы жюри:</w:t>
      </w:r>
    </w:p>
    <w:p w:rsidR="004047FD" w:rsidRPr="00415A41" w:rsidRDefault="004047FD" w:rsidP="00966DF6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color w:val="222222"/>
          <w:shd w:val="clear" w:color="auto" w:fill="FFFFFF"/>
        </w:rPr>
      </w:pPr>
      <w:r w:rsidRPr="00415A41">
        <w:rPr>
          <w:color w:val="222222"/>
          <w:shd w:val="clear" w:color="auto" w:fill="FFFFFF"/>
        </w:rPr>
        <w:t>прослушивание видеозаписей участников интернет-конкурса;</w:t>
      </w:r>
    </w:p>
    <w:p w:rsidR="004047FD" w:rsidRPr="00415A41" w:rsidRDefault="004047FD" w:rsidP="00966DF6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color w:val="222222"/>
          <w:shd w:val="clear" w:color="auto" w:fill="FFFFFF"/>
        </w:rPr>
      </w:pPr>
      <w:r w:rsidRPr="00415A41">
        <w:rPr>
          <w:color w:val="222222"/>
          <w:shd w:val="clear" w:color="auto" w:fill="FFFFFF"/>
        </w:rPr>
        <w:t>заполнение оценочного листа;</w:t>
      </w:r>
    </w:p>
    <w:p w:rsidR="00D01AA6" w:rsidRPr="00415A41" w:rsidRDefault="004047FD" w:rsidP="00966DF6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color w:val="222222"/>
          <w:shd w:val="clear" w:color="auto" w:fill="FFFFFF"/>
        </w:rPr>
      </w:pPr>
      <w:r w:rsidRPr="00415A41">
        <w:rPr>
          <w:color w:val="222222"/>
          <w:shd w:val="clear" w:color="auto" w:fill="FFFFFF"/>
        </w:rPr>
        <w:t>рекомендательный отзыв для руководителей коллективов-участников.</w:t>
      </w:r>
    </w:p>
    <w:p w:rsidR="004047FD" w:rsidRPr="00415A41" w:rsidRDefault="004047FD" w:rsidP="00966DF6">
      <w:pPr>
        <w:pStyle w:val="a4"/>
        <w:numPr>
          <w:ilvl w:val="1"/>
          <w:numId w:val="17"/>
        </w:numPr>
        <w:tabs>
          <w:tab w:val="left" w:pos="0"/>
        </w:tabs>
        <w:ind w:left="0" w:firstLine="0"/>
        <w:jc w:val="both"/>
        <w:rPr>
          <w:color w:val="222222"/>
          <w:shd w:val="clear" w:color="auto" w:fill="FFFFFF"/>
        </w:rPr>
      </w:pPr>
      <w:r w:rsidRPr="00415A41">
        <w:t>Участники Конкурса делают запись своей программы в соответствии с техническими требованиями к видеозаписи:</w:t>
      </w:r>
    </w:p>
    <w:p w:rsidR="004047FD" w:rsidRPr="00415A41" w:rsidRDefault="004047FD" w:rsidP="00966DF6">
      <w:pPr>
        <w:pStyle w:val="a4"/>
        <w:numPr>
          <w:ilvl w:val="0"/>
          <w:numId w:val="13"/>
        </w:numPr>
        <w:ind w:left="0" w:firstLine="0"/>
        <w:jc w:val="both"/>
      </w:pPr>
      <w:r w:rsidRPr="00415A41">
        <w:t xml:space="preserve">Видеозапись принимается в форматах 4:3 или 16:9 в популярных форматах воспроизведения </w:t>
      </w:r>
      <w:r w:rsidRPr="00415A41">
        <w:rPr>
          <w:lang w:val="en-US"/>
        </w:rPr>
        <w:t>DVD</w:t>
      </w:r>
      <w:r w:rsidRPr="00415A41">
        <w:t xml:space="preserve"> – видео, </w:t>
      </w:r>
      <w:r w:rsidRPr="00415A41">
        <w:rPr>
          <w:lang w:val="en-US"/>
        </w:rPr>
        <w:t>MPEG</w:t>
      </w:r>
      <w:r w:rsidRPr="00415A41">
        <w:t xml:space="preserve">-2, </w:t>
      </w:r>
      <w:r w:rsidRPr="00415A41">
        <w:rPr>
          <w:lang w:val="en-US"/>
        </w:rPr>
        <w:t>MPEG</w:t>
      </w:r>
      <w:r w:rsidRPr="00415A41">
        <w:t xml:space="preserve">-4, </w:t>
      </w:r>
      <w:r w:rsidRPr="00415A41">
        <w:rPr>
          <w:lang w:val="en-US"/>
        </w:rPr>
        <w:t>AVI</w:t>
      </w:r>
      <w:r w:rsidRPr="00415A41">
        <w:t xml:space="preserve">, </w:t>
      </w:r>
      <w:r w:rsidRPr="00415A41">
        <w:rPr>
          <w:lang w:val="en-US"/>
        </w:rPr>
        <w:t>WMV</w:t>
      </w:r>
      <w:r w:rsidRPr="00415A41">
        <w:t>.</w:t>
      </w:r>
    </w:p>
    <w:p w:rsidR="004047FD" w:rsidRPr="00415A41" w:rsidRDefault="004047FD" w:rsidP="00966DF6">
      <w:pPr>
        <w:pStyle w:val="a4"/>
        <w:numPr>
          <w:ilvl w:val="0"/>
          <w:numId w:val="13"/>
        </w:numPr>
        <w:ind w:left="0" w:firstLine="0"/>
        <w:jc w:val="both"/>
      </w:pPr>
      <w:r w:rsidRPr="00415A41">
        <w:t>Разрешается использовать внешний микрофон (без обработки аудио-сигнала).</w:t>
      </w:r>
    </w:p>
    <w:p w:rsidR="004047FD" w:rsidRPr="00415A41" w:rsidRDefault="004047FD" w:rsidP="00966DF6">
      <w:pPr>
        <w:pStyle w:val="a4"/>
        <w:numPr>
          <w:ilvl w:val="0"/>
          <w:numId w:val="13"/>
        </w:numPr>
        <w:ind w:left="0" w:firstLine="0"/>
        <w:jc w:val="both"/>
      </w:pPr>
      <w:r w:rsidRPr="00415A41">
        <w:t xml:space="preserve">Каждый участник должен быть представлен в отдельном видео-файле в </w:t>
      </w:r>
      <w:proofErr w:type="gramStart"/>
      <w:r w:rsidRPr="00415A41">
        <w:t>строгом  соответствии</w:t>
      </w:r>
      <w:proofErr w:type="gramEnd"/>
      <w:r w:rsidRPr="00415A41">
        <w:t xml:space="preserve"> с порядком произведений, указанных в заявке.</w:t>
      </w:r>
    </w:p>
    <w:p w:rsidR="00D01AA6" w:rsidRPr="00415A41" w:rsidRDefault="004047FD" w:rsidP="00966DF6">
      <w:pPr>
        <w:pStyle w:val="a4"/>
        <w:numPr>
          <w:ilvl w:val="0"/>
          <w:numId w:val="13"/>
        </w:numPr>
        <w:ind w:left="0" w:firstLine="0"/>
        <w:jc w:val="both"/>
      </w:pPr>
      <w:r w:rsidRPr="00415A41">
        <w:t>Допускается концертная запись коллектива с учетом указанных требований.</w:t>
      </w:r>
    </w:p>
    <w:p w:rsidR="00D01AA6" w:rsidRPr="00415A41" w:rsidRDefault="004047FD" w:rsidP="00966DF6">
      <w:pPr>
        <w:pStyle w:val="a4"/>
        <w:numPr>
          <w:ilvl w:val="1"/>
          <w:numId w:val="17"/>
        </w:numPr>
        <w:ind w:left="0" w:firstLine="0"/>
        <w:jc w:val="both"/>
      </w:pPr>
      <w:r w:rsidRPr="00415A41">
        <w:t xml:space="preserve">Участники Конкурса размещают видеозапись своей программы на сайте </w:t>
      </w:r>
      <w:hyperlink r:id="rId8" w:history="1">
        <w:r w:rsidRPr="00415A41">
          <w:t>http://www.youtube.com</w:t>
        </w:r>
      </w:hyperlink>
      <w:r w:rsidRPr="00415A41">
        <w:t xml:space="preserve"> или </w:t>
      </w:r>
      <w:hyperlink r:id="rId9" w:history="1">
        <w:r w:rsidR="00D01AA6" w:rsidRPr="00415A41">
          <w:rPr>
            <w:rStyle w:val="a3"/>
          </w:rPr>
          <w:t>http://www.vk.com</w:t>
        </w:r>
      </w:hyperlink>
    </w:p>
    <w:p w:rsidR="004047FD" w:rsidRPr="00415A41" w:rsidRDefault="004047FD" w:rsidP="00966DF6">
      <w:pPr>
        <w:pStyle w:val="a4"/>
        <w:numPr>
          <w:ilvl w:val="1"/>
          <w:numId w:val="17"/>
        </w:numPr>
        <w:ind w:left="0" w:firstLine="0"/>
        <w:jc w:val="both"/>
      </w:pPr>
      <w:r w:rsidRPr="00415A41">
        <w:t>Подведение итогов Конкурса состоится в день Закрытия Международных Пасхальных хоровых Ассамблей 24 мая 2016 г.</w:t>
      </w:r>
    </w:p>
    <w:p w:rsidR="004047FD" w:rsidRPr="00415A41" w:rsidRDefault="004047FD" w:rsidP="00966DF6">
      <w:pPr>
        <w:pStyle w:val="a4"/>
        <w:ind w:left="0"/>
        <w:jc w:val="both"/>
      </w:pPr>
      <w:r w:rsidRPr="00415A41">
        <w:t>В день фестиваля участники получают:</w:t>
      </w:r>
    </w:p>
    <w:p w:rsidR="004047FD" w:rsidRPr="00415A41" w:rsidRDefault="004047FD" w:rsidP="00966DF6">
      <w:pPr>
        <w:pStyle w:val="a4"/>
        <w:numPr>
          <w:ilvl w:val="0"/>
          <w:numId w:val="23"/>
        </w:numPr>
        <w:tabs>
          <w:tab w:val="left" w:pos="0"/>
        </w:tabs>
        <w:ind w:left="0" w:firstLine="0"/>
        <w:jc w:val="both"/>
      </w:pPr>
      <w:r w:rsidRPr="00415A41">
        <w:t>диплом лауреата, или участника Конкурса;</w:t>
      </w:r>
    </w:p>
    <w:p w:rsidR="004047FD" w:rsidRPr="00415A41" w:rsidRDefault="004047FD" w:rsidP="00966DF6">
      <w:pPr>
        <w:pStyle w:val="a4"/>
        <w:numPr>
          <w:ilvl w:val="0"/>
          <w:numId w:val="23"/>
        </w:numPr>
        <w:tabs>
          <w:tab w:val="left" w:pos="0"/>
        </w:tabs>
        <w:ind w:left="0" w:firstLine="0"/>
        <w:jc w:val="both"/>
      </w:pPr>
      <w:r w:rsidRPr="00415A41">
        <w:t>сертификат участия;</w:t>
      </w:r>
    </w:p>
    <w:p w:rsidR="004047FD" w:rsidRPr="00415A41" w:rsidRDefault="004047FD" w:rsidP="00966DF6">
      <w:pPr>
        <w:pStyle w:val="a4"/>
        <w:numPr>
          <w:ilvl w:val="0"/>
          <w:numId w:val="23"/>
        </w:numPr>
        <w:ind w:left="0" w:firstLine="0"/>
        <w:jc w:val="both"/>
      </w:pPr>
      <w:r w:rsidRPr="00415A41">
        <w:t>благодарственное письмо и диплом участника Ассамблей;</w:t>
      </w:r>
    </w:p>
    <w:p w:rsidR="004047FD" w:rsidRPr="00415A41" w:rsidRDefault="004047FD" w:rsidP="00966DF6">
      <w:pPr>
        <w:pStyle w:val="a4"/>
        <w:numPr>
          <w:ilvl w:val="0"/>
          <w:numId w:val="23"/>
        </w:numPr>
        <w:tabs>
          <w:tab w:val="left" w:pos="0"/>
        </w:tabs>
        <w:ind w:left="0" w:firstLine="0"/>
        <w:jc w:val="both"/>
      </w:pPr>
      <w:r w:rsidRPr="00415A41">
        <w:t xml:space="preserve">программу торжественного закрытия Ассамблей; </w:t>
      </w:r>
    </w:p>
    <w:p w:rsidR="004047FD" w:rsidRPr="00415A41" w:rsidRDefault="004047FD" w:rsidP="00966DF6">
      <w:pPr>
        <w:pStyle w:val="a4"/>
        <w:numPr>
          <w:ilvl w:val="0"/>
          <w:numId w:val="23"/>
        </w:numPr>
        <w:ind w:left="0" w:firstLine="0"/>
        <w:jc w:val="both"/>
      </w:pPr>
      <w:r w:rsidRPr="00415A41">
        <w:t>буклет «Международные Пасхальные хоровые Ассамблеи» с информацией и фотографиями всех участников;</w:t>
      </w:r>
    </w:p>
    <w:p w:rsidR="004047FD" w:rsidRPr="00415A41" w:rsidRDefault="004047FD" w:rsidP="00966DF6">
      <w:pPr>
        <w:pStyle w:val="a4"/>
        <w:numPr>
          <w:ilvl w:val="0"/>
          <w:numId w:val="23"/>
        </w:numPr>
        <w:ind w:left="0" w:firstLine="0"/>
        <w:jc w:val="both"/>
      </w:pPr>
      <w:r w:rsidRPr="00415A41">
        <w:t>памятные призы.</w:t>
      </w:r>
    </w:p>
    <w:p w:rsidR="004047FD" w:rsidRPr="00415A41" w:rsidRDefault="004047FD" w:rsidP="00966DF6">
      <w:pPr>
        <w:pStyle w:val="a4"/>
        <w:ind w:left="0"/>
        <w:jc w:val="both"/>
      </w:pPr>
    </w:p>
    <w:p w:rsidR="004047FD" w:rsidRPr="00415A41" w:rsidRDefault="004047FD" w:rsidP="00966DF6">
      <w:pPr>
        <w:pStyle w:val="a4"/>
        <w:ind w:left="0"/>
        <w:jc w:val="center"/>
        <w:rPr>
          <w:b/>
          <w:bCs/>
        </w:rPr>
      </w:pPr>
      <w:r w:rsidRPr="00415A41">
        <w:rPr>
          <w:b/>
          <w:bCs/>
        </w:rPr>
        <w:t>7. Организация Ассамблей</w:t>
      </w:r>
    </w:p>
    <w:p w:rsidR="004047FD" w:rsidRPr="00415A41" w:rsidRDefault="004047FD" w:rsidP="00966DF6">
      <w:pPr>
        <w:pStyle w:val="a4"/>
        <w:tabs>
          <w:tab w:val="left" w:pos="0"/>
        </w:tabs>
        <w:ind w:left="0"/>
        <w:jc w:val="both"/>
      </w:pPr>
    </w:p>
    <w:p w:rsidR="004047FD" w:rsidRPr="00415A41" w:rsidRDefault="004047FD" w:rsidP="00966DF6">
      <w:pPr>
        <w:pStyle w:val="a4"/>
        <w:numPr>
          <w:ilvl w:val="1"/>
          <w:numId w:val="27"/>
        </w:numPr>
        <w:tabs>
          <w:tab w:val="clear" w:pos="720"/>
          <w:tab w:val="left" w:pos="0"/>
        </w:tabs>
        <w:ind w:left="0" w:firstLine="0"/>
        <w:jc w:val="both"/>
      </w:pPr>
      <w:r w:rsidRPr="00415A41">
        <w:rPr>
          <w:b/>
          <w:bCs/>
        </w:rPr>
        <w:t xml:space="preserve"> </w:t>
      </w:r>
      <w:r w:rsidRPr="00415A41">
        <w:t>Состав организационного комитета Ассамблей:</w:t>
      </w:r>
    </w:p>
    <w:p w:rsidR="004047FD" w:rsidRPr="00415A41" w:rsidRDefault="004047FD" w:rsidP="00966DF6">
      <w:pPr>
        <w:pStyle w:val="a4"/>
        <w:tabs>
          <w:tab w:val="left" w:pos="426"/>
        </w:tabs>
        <w:ind w:left="-567"/>
        <w:jc w:val="both"/>
      </w:pPr>
    </w:p>
    <w:p w:rsidR="004047FD" w:rsidRPr="00415A41" w:rsidRDefault="004047FD" w:rsidP="00966DF6">
      <w:pPr>
        <w:pStyle w:val="a4"/>
        <w:tabs>
          <w:tab w:val="left" w:pos="426"/>
        </w:tabs>
        <w:ind w:left="540"/>
        <w:jc w:val="both"/>
      </w:pPr>
      <w:r w:rsidRPr="00415A41">
        <w:t xml:space="preserve"> Председатель:</w:t>
      </w:r>
    </w:p>
    <w:p w:rsidR="004047FD" w:rsidRPr="00415A41" w:rsidRDefault="004047FD" w:rsidP="00966DF6">
      <w:pPr>
        <w:pStyle w:val="a4"/>
        <w:tabs>
          <w:tab w:val="left" w:pos="426"/>
        </w:tabs>
        <w:ind w:left="540"/>
        <w:jc w:val="both"/>
      </w:pPr>
    </w:p>
    <w:p w:rsidR="004047FD" w:rsidRPr="00415A41" w:rsidRDefault="004047FD" w:rsidP="00966DF6">
      <w:pPr>
        <w:pStyle w:val="a4"/>
        <w:numPr>
          <w:ilvl w:val="0"/>
          <w:numId w:val="24"/>
        </w:numPr>
        <w:tabs>
          <w:tab w:val="left" w:pos="0"/>
        </w:tabs>
        <w:ind w:left="0" w:firstLine="0"/>
        <w:jc w:val="both"/>
      </w:pPr>
      <w:r w:rsidRPr="00415A41">
        <w:rPr>
          <w:b/>
          <w:bCs/>
        </w:rPr>
        <w:t>Лоншакова Екатерина Владимировна</w:t>
      </w:r>
      <w:r w:rsidRPr="00415A41">
        <w:t xml:space="preserve"> – директор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Знаменского»;</w:t>
      </w:r>
    </w:p>
    <w:p w:rsidR="004047FD" w:rsidRPr="00415A41" w:rsidRDefault="004047FD" w:rsidP="00966DF6">
      <w:pPr>
        <w:pStyle w:val="a4"/>
        <w:tabs>
          <w:tab w:val="left" w:pos="426"/>
        </w:tabs>
        <w:ind w:left="540"/>
        <w:jc w:val="both"/>
      </w:pPr>
    </w:p>
    <w:p w:rsidR="004047FD" w:rsidRPr="00415A41" w:rsidRDefault="004047FD" w:rsidP="00966DF6">
      <w:pPr>
        <w:pStyle w:val="a4"/>
        <w:tabs>
          <w:tab w:val="left" w:pos="720"/>
        </w:tabs>
        <w:jc w:val="both"/>
      </w:pPr>
      <w:r w:rsidRPr="00415A41">
        <w:t>Заместители председателя организационного комитета:</w:t>
      </w:r>
    </w:p>
    <w:p w:rsidR="004047FD" w:rsidRPr="00415A41" w:rsidRDefault="004047FD" w:rsidP="00966DF6">
      <w:pPr>
        <w:pStyle w:val="a4"/>
        <w:tabs>
          <w:tab w:val="left" w:pos="720"/>
        </w:tabs>
        <w:jc w:val="both"/>
      </w:pPr>
    </w:p>
    <w:p w:rsidR="004047FD" w:rsidRPr="00415A41" w:rsidRDefault="004047FD" w:rsidP="00966DF6">
      <w:pPr>
        <w:pStyle w:val="a4"/>
        <w:numPr>
          <w:ilvl w:val="0"/>
          <w:numId w:val="24"/>
        </w:numPr>
        <w:tabs>
          <w:tab w:val="left" w:pos="0"/>
        </w:tabs>
        <w:ind w:left="0" w:firstLine="0"/>
        <w:jc w:val="both"/>
      </w:pPr>
      <w:r w:rsidRPr="00415A41">
        <w:rPr>
          <w:b/>
          <w:bCs/>
        </w:rPr>
        <w:t xml:space="preserve">Цветкова Ольга Юрьевна – </w:t>
      </w:r>
      <w:r w:rsidRPr="00415A41">
        <w:t>заместитель директора по учебной работе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</w:t>
      </w:r>
      <w:r w:rsidR="00D01AA6" w:rsidRPr="00415A41">
        <w:t> </w:t>
      </w:r>
      <w:r w:rsidRPr="00415A41">
        <w:t>А.С.</w:t>
      </w:r>
      <w:r w:rsidR="00D01AA6" w:rsidRPr="00415A41">
        <w:t> </w:t>
      </w:r>
      <w:r w:rsidRPr="00415A41">
        <w:t>Знаменского»;</w:t>
      </w:r>
    </w:p>
    <w:p w:rsidR="004047FD" w:rsidRPr="00415A41" w:rsidRDefault="004047FD" w:rsidP="00966DF6">
      <w:pPr>
        <w:pStyle w:val="a4"/>
        <w:numPr>
          <w:ilvl w:val="0"/>
          <w:numId w:val="24"/>
        </w:numPr>
        <w:tabs>
          <w:tab w:val="left" w:pos="0"/>
        </w:tabs>
        <w:ind w:left="0" w:firstLine="0"/>
        <w:jc w:val="both"/>
      </w:pPr>
      <w:r w:rsidRPr="00415A41">
        <w:rPr>
          <w:b/>
          <w:bCs/>
        </w:rPr>
        <w:t>Абовян Ирина Сергеевна</w:t>
      </w:r>
      <w:r w:rsidRPr="00415A41">
        <w:t xml:space="preserve"> – преподаватель, заведующая отделением «Хоровое </w:t>
      </w:r>
      <w:proofErr w:type="spellStart"/>
      <w:r w:rsidRPr="00415A41">
        <w:t>дирижирование</w:t>
      </w:r>
      <w:proofErr w:type="spellEnd"/>
      <w:r w:rsidRPr="00415A41">
        <w:t>»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Знаменского»;</w:t>
      </w:r>
    </w:p>
    <w:p w:rsidR="004047FD" w:rsidRPr="00415A41" w:rsidRDefault="004047FD" w:rsidP="00966DF6">
      <w:pPr>
        <w:pStyle w:val="a4"/>
        <w:numPr>
          <w:ilvl w:val="0"/>
          <w:numId w:val="24"/>
        </w:numPr>
        <w:tabs>
          <w:tab w:val="left" w:pos="0"/>
        </w:tabs>
        <w:ind w:left="0" w:firstLine="0"/>
        <w:jc w:val="both"/>
      </w:pPr>
      <w:r w:rsidRPr="00415A41">
        <w:rPr>
          <w:b/>
          <w:bCs/>
        </w:rPr>
        <w:t xml:space="preserve">Глазунова Елена Александровна – </w:t>
      </w:r>
      <w:r w:rsidRPr="00415A41">
        <w:t>руководитель отдела проектной деятельности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Знаменского»;</w:t>
      </w:r>
    </w:p>
    <w:p w:rsidR="004047FD" w:rsidRPr="00415A41" w:rsidRDefault="004047FD" w:rsidP="00966DF6">
      <w:pPr>
        <w:pStyle w:val="a4"/>
        <w:tabs>
          <w:tab w:val="left" w:pos="720"/>
        </w:tabs>
        <w:ind w:left="1080"/>
        <w:jc w:val="both"/>
        <w:rPr>
          <w:b/>
          <w:bCs/>
          <w:i/>
          <w:iCs/>
        </w:rPr>
      </w:pPr>
    </w:p>
    <w:p w:rsidR="004047FD" w:rsidRPr="00415A41" w:rsidRDefault="004047FD" w:rsidP="00966DF6">
      <w:pPr>
        <w:pStyle w:val="a4"/>
        <w:tabs>
          <w:tab w:val="left" w:pos="0"/>
        </w:tabs>
        <w:ind w:left="0"/>
        <w:jc w:val="both"/>
      </w:pPr>
      <w:r w:rsidRPr="00415A41">
        <w:t>Члены организационного комитета:</w:t>
      </w:r>
    </w:p>
    <w:p w:rsidR="004047FD" w:rsidRPr="00415A41" w:rsidRDefault="004047FD" w:rsidP="00966DF6">
      <w:pPr>
        <w:pStyle w:val="a4"/>
        <w:tabs>
          <w:tab w:val="left" w:pos="0"/>
        </w:tabs>
        <w:ind w:left="0"/>
        <w:jc w:val="both"/>
      </w:pPr>
    </w:p>
    <w:p w:rsidR="004047FD" w:rsidRPr="00415A41" w:rsidRDefault="004047FD" w:rsidP="00966DF6">
      <w:pPr>
        <w:pStyle w:val="a4"/>
        <w:numPr>
          <w:ilvl w:val="0"/>
          <w:numId w:val="24"/>
        </w:numPr>
        <w:tabs>
          <w:tab w:val="left" w:pos="0"/>
        </w:tabs>
        <w:ind w:left="0" w:firstLine="0"/>
        <w:jc w:val="both"/>
      </w:pPr>
      <w:proofErr w:type="spellStart"/>
      <w:r w:rsidRPr="00415A41">
        <w:rPr>
          <w:b/>
          <w:bCs/>
        </w:rPr>
        <w:lastRenderedPageBreak/>
        <w:t>Румбина</w:t>
      </w:r>
      <w:proofErr w:type="spellEnd"/>
      <w:r w:rsidRPr="00415A41">
        <w:rPr>
          <w:b/>
          <w:bCs/>
        </w:rPr>
        <w:t xml:space="preserve"> Наталья Евгеньевна</w:t>
      </w:r>
      <w:r w:rsidRPr="00415A41">
        <w:t xml:space="preserve"> – руководитель хора мальчиков младших классов, преподаватель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Знаменского»; </w:t>
      </w:r>
    </w:p>
    <w:p w:rsidR="004047FD" w:rsidRPr="00415A41" w:rsidRDefault="004047FD" w:rsidP="00966DF6">
      <w:pPr>
        <w:pStyle w:val="a4"/>
        <w:numPr>
          <w:ilvl w:val="0"/>
          <w:numId w:val="24"/>
        </w:numPr>
        <w:tabs>
          <w:tab w:val="left" w:pos="0"/>
        </w:tabs>
        <w:ind w:left="0" w:firstLine="0"/>
        <w:jc w:val="both"/>
      </w:pPr>
      <w:r w:rsidRPr="00415A41">
        <w:rPr>
          <w:b/>
          <w:bCs/>
        </w:rPr>
        <w:t>Фоминых Иван Игоревич</w:t>
      </w:r>
      <w:r w:rsidRPr="00415A41">
        <w:t xml:space="preserve"> – преподаватель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Знаменского»;</w:t>
      </w:r>
    </w:p>
    <w:p w:rsidR="004047FD" w:rsidRPr="00415A41" w:rsidRDefault="004047FD" w:rsidP="00966DF6">
      <w:pPr>
        <w:pStyle w:val="a4"/>
        <w:numPr>
          <w:ilvl w:val="0"/>
          <w:numId w:val="24"/>
        </w:numPr>
        <w:tabs>
          <w:tab w:val="left" w:pos="0"/>
        </w:tabs>
        <w:ind w:left="0" w:firstLine="0"/>
        <w:jc w:val="both"/>
      </w:pPr>
      <w:proofErr w:type="spellStart"/>
      <w:r w:rsidRPr="00415A41">
        <w:rPr>
          <w:b/>
          <w:bCs/>
        </w:rPr>
        <w:t>Кобцева</w:t>
      </w:r>
      <w:proofErr w:type="spellEnd"/>
      <w:r w:rsidRPr="00415A41">
        <w:rPr>
          <w:b/>
          <w:bCs/>
        </w:rPr>
        <w:t xml:space="preserve"> Анна Анатольевна - </w:t>
      </w:r>
      <w:r w:rsidRPr="00415A41">
        <w:t>заместитель директора по воспитательной работе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Знаменского»; </w:t>
      </w:r>
    </w:p>
    <w:p w:rsidR="004047FD" w:rsidRPr="00415A41" w:rsidRDefault="004047FD" w:rsidP="00966DF6">
      <w:pPr>
        <w:pStyle w:val="a4"/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b/>
          <w:bCs/>
        </w:rPr>
      </w:pPr>
      <w:proofErr w:type="spellStart"/>
      <w:r w:rsidRPr="00415A41">
        <w:rPr>
          <w:b/>
          <w:bCs/>
        </w:rPr>
        <w:t>Бодрягина</w:t>
      </w:r>
      <w:proofErr w:type="spellEnd"/>
      <w:r w:rsidRPr="00415A41">
        <w:rPr>
          <w:b/>
          <w:bCs/>
        </w:rPr>
        <w:t xml:space="preserve"> Инесса Викторовна - </w:t>
      </w:r>
      <w:r w:rsidRPr="00415A41">
        <w:t>руководитель отдела ИАР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Знаменского»;</w:t>
      </w:r>
    </w:p>
    <w:p w:rsidR="004047FD" w:rsidRPr="00415A41" w:rsidRDefault="004047FD" w:rsidP="00966DF6">
      <w:pPr>
        <w:pStyle w:val="a4"/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b/>
          <w:bCs/>
        </w:rPr>
      </w:pPr>
      <w:proofErr w:type="spellStart"/>
      <w:r w:rsidRPr="00415A41">
        <w:rPr>
          <w:b/>
          <w:bCs/>
        </w:rPr>
        <w:t>Гетьман</w:t>
      </w:r>
      <w:proofErr w:type="spellEnd"/>
      <w:r w:rsidRPr="00415A41">
        <w:rPr>
          <w:b/>
          <w:bCs/>
        </w:rPr>
        <w:t xml:space="preserve"> Светлана Васильевна – </w:t>
      </w:r>
      <w:proofErr w:type="spellStart"/>
      <w:r w:rsidRPr="00415A41">
        <w:t>юристконсульт</w:t>
      </w:r>
      <w:proofErr w:type="spellEnd"/>
      <w:r w:rsidRPr="00415A41">
        <w:t xml:space="preserve">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Знаменского»;</w:t>
      </w:r>
    </w:p>
    <w:p w:rsidR="004047FD" w:rsidRPr="00415A41" w:rsidRDefault="004047FD" w:rsidP="00966DF6">
      <w:pPr>
        <w:pStyle w:val="a4"/>
        <w:numPr>
          <w:ilvl w:val="0"/>
          <w:numId w:val="24"/>
        </w:numPr>
        <w:tabs>
          <w:tab w:val="left" w:pos="0"/>
        </w:tabs>
        <w:ind w:left="0" w:firstLine="0"/>
        <w:jc w:val="both"/>
      </w:pPr>
      <w:proofErr w:type="spellStart"/>
      <w:r w:rsidRPr="00415A41">
        <w:rPr>
          <w:b/>
          <w:bCs/>
        </w:rPr>
        <w:t>Шабарина</w:t>
      </w:r>
      <w:proofErr w:type="spellEnd"/>
      <w:r w:rsidRPr="00415A41">
        <w:rPr>
          <w:b/>
          <w:bCs/>
        </w:rPr>
        <w:t xml:space="preserve"> Екатерина Валерьевна</w:t>
      </w:r>
      <w:r w:rsidRPr="00415A41">
        <w:t xml:space="preserve"> – преподаватель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Знаменского»; </w:t>
      </w:r>
    </w:p>
    <w:p w:rsidR="004047FD" w:rsidRPr="00415A41" w:rsidRDefault="004047FD" w:rsidP="00966DF6">
      <w:pPr>
        <w:pStyle w:val="a4"/>
        <w:numPr>
          <w:ilvl w:val="0"/>
          <w:numId w:val="24"/>
        </w:numPr>
        <w:tabs>
          <w:tab w:val="left" w:pos="0"/>
        </w:tabs>
        <w:ind w:left="0" w:firstLine="0"/>
        <w:jc w:val="both"/>
      </w:pPr>
      <w:proofErr w:type="spellStart"/>
      <w:r w:rsidRPr="00415A41">
        <w:rPr>
          <w:b/>
          <w:bCs/>
        </w:rPr>
        <w:t>Садкина</w:t>
      </w:r>
      <w:proofErr w:type="spellEnd"/>
      <w:r w:rsidRPr="00415A41">
        <w:rPr>
          <w:b/>
          <w:bCs/>
        </w:rPr>
        <w:t xml:space="preserve"> Ирина Сергеевна</w:t>
      </w:r>
      <w:r w:rsidRPr="00415A41">
        <w:t xml:space="preserve"> – ведущий методист, специалист по связям с общественностью бюджетного учреждения Ханты-Мансийского автономного округа – Югры «</w:t>
      </w:r>
      <w:proofErr w:type="spellStart"/>
      <w:r w:rsidRPr="00415A41">
        <w:t>Сургутский</w:t>
      </w:r>
      <w:proofErr w:type="spellEnd"/>
      <w:r w:rsidRPr="00415A41">
        <w:t xml:space="preserve"> профессиональный колледж русской культуры им. А.С. Знаменского».</w:t>
      </w:r>
    </w:p>
    <w:p w:rsidR="004047FD" w:rsidRPr="00415A41" w:rsidRDefault="004047FD" w:rsidP="00966DF6">
      <w:pPr>
        <w:pStyle w:val="a4"/>
        <w:numPr>
          <w:ilvl w:val="1"/>
          <w:numId w:val="27"/>
        </w:numPr>
        <w:tabs>
          <w:tab w:val="clear" w:pos="720"/>
          <w:tab w:val="num" w:pos="0"/>
        </w:tabs>
        <w:ind w:left="0" w:firstLine="0"/>
        <w:jc w:val="both"/>
      </w:pPr>
      <w:r w:rsidRPr="00415A41">
        <w:t xml:space="preserve"> Обязанности и полномочия организационного комитета Ассамблей.</w:t>
      </w:r>
    </w:p>
    <w:p w:rsidR="004047FD" w:rsidRPr="00415A41" w:rsidRDefault="004047FD" w:rsidP="00966DF6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415A41">
        <w:t>подготовка и проведение мероприятий Ассамблей на муниципальном и окружном уровнях;</w:t>
      </w:r>
    </w:p>
    <w:p w:rsidR="004047FD" w:rsidRPr="00415A41" w:rsidRDefault="004047FD" w:rsidP="00966DF6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415A41">
        <w:t>решение организационных вопросов Ассамблей;</w:t>
      </w:r>
    </w:p>
    <w:p w:rsidR="004047FD" w:rsidRPr="00415A41" w:rsidRDefault="004047FD" w:rsidP="00966DF6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415A41">
        <w:t>документационное сопровождение Ассамблей;</w:t>
      </w:r>
    </w:p>
    <w:p w:rsidR="004047FD" w:rsidRPr="00415A41" w:rsidRDefault="004047FD" w:rsidP="00966DF6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415A41">
        <w:t>подготовка информационной базы для участников Ассамблей;</w:t>
      </w:r>
    </w:p>
    <w:p w:rsidR="004047FD" w:rsidRPr="00415A41" w:rsidRDefault="004047FD" w:rsidP="00966DF6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415A41">
        <w:t>методическая помощь хоровым коллективам муниципальных образований Ханты-Мансийского автономного округа – Югры в освоении репертуара сводного хора Югры и подготовка к участию в Ассамблеях;</w:t>
      </w:r>
    </w:p>
    <w:p w:rsidR="004047FD" w:rsidRPr="00415A41" w:rsidRDefault="004047FD" w:rsidP="00966DF6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415A41">
        <w:t>организация заключительных мероприятий Ассамблей;</w:t>
      </w:r>
    </w:p>
    <w:p w:rsidR="004047FD" w:rsidRPr="00415A41" w:rsidRDefault="004047FD" w:rsidP="00966DF6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415A41">
        <w:t>предоставление в адрес Департамента культуры Ханты-Мансийского автономного округа – Югры:</w:t>
      </w:r>
    </w:p>
    <w:p w:rsidR="004047FD" w:rsidRPr="00415A41" w:rsidRDefault="004047FD" w:rsidP="00966DF6">
      <w:pPr>
        <w:pStyle w:val="a4"/>
        <w:tabs>
          <w:tab w:val="left" w:pos="0"/>
          <w:tab w:val="left" w:pos="142"/>
        </w:tabs>
        <w:ind w:left="0"/>
        <w:jc w:val="both"/>
      </w:pPr>
      <w:r w:rsidRPr="00415A41">
        <w:t>- пресс-релиза (за 1 месяц до проведения мероприятий Ассамблей),</w:t>
      </w:r>
    </w:p>
    <w:p w:rsidR="004047FD" w:rsidRPr="00415A41" w:rsidRDefault="004047FD" w:rsidP="00966DF6">
      <w:pPr>
        <w:pStyle w:val="a4"/>
        <w:tabs>
          <w:tab w:val="left" w:pos="0"/>
          <w:tab w:val="left" w:pos="142"/>
        </w:tabs>
        <w:ind w:left="0"/>
        <w:jc w:val="both"/>
      </w:pPr>
      <w:r w:rsidRPr="00415A41">
        <w:t xml:space="preserve">- пост-релиза (в течение 3 дней после проведения Закрытия Ассамблей); </w:t>
      </w:r>
    </w:p>
    <w:p w:rsidR="004047FD" w:rsidRPr="00415A41" w:rsidRDefault="004047FD" w:rsidP="00966DF6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415A41">
        <w:t>методическая и организационная помощь в подготовке и обеспечении выезда хоровых коллективов для участия в заключительных мероприятиях фестиваля.</w:t>
      </w:r>
    </w:p>
    <w:p w:rsidR="004047FD" w:rsidRPr="00415A41" w:rsidRDefault="004047FD" w:rsidP="009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FD" w:rsidRPr="00415A41" w:rsidRDefault="00966DF6" w:rsidP="00966DF6">
      <w:pPr>
        <w:pStyle w:val="a4"/>
        <w:numPr>
          <w:ilvl w:val="0"/>
          <w:numId w:val="27"/>
        </w:numPr>
        <w:tabs>
          <w:tab w:val="clear" w:pos="435"/>
          <w:tab w:val="num" w:pos="0"/>
        </w:tabs>
        <w:ind w:left="0" w:firstLine="0"/>
        <w:jc w:val="center"/>
        <w:rPr>
          <w:b/>
          <w:bCs/>
        </w:rPr>
      </w:pPr>
      <w:r w:rsidRPr="00415A41">
        <w:rPr>
          <w:b/>
          <w:bCs/>
        </w:rPr>
        <w:br w:type="page"/>
      </w:r>
      <w:r w:rsidR="004047FD" w:rsidRPr="00415A41">
        <w:rPr>
          <w:b/>
          <w:bCs/>
        </w:rPr>
        <w:lastRenderedPageBreak/>
        <w:t>Информационное обеспечение Ассамблей</w:t>
      </w:r>
    </w:p>
    <w:p w:rsidR="00D01AA6" w:rsidRPr="00415A41" w:rsidRDefault="00D01AA6" w:rsidP="00966DF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FD" w:rsidRPr="00415A41" w:rsidRDefault="004047FD" w:rsidP="00966DF6">
      <w:pPr>
        <w:pStyle w:val="a5"/>
        <w:numPr>
          <w:ilvl w:val="1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5A41">
        <w:rPr>
          <w:rFonts w:ascii="Times New Roman" w:hAnsi="Times New Roman" w:cs="Times New Roman"/>
          <w:sz w:val="24"/>
          <w:szCs w:val="24"/>
        </w:rPr>
        <w:t>Положение о Международных Пасхальных хоровых Ассамблеях размещается на официальных сайтах Департамента культуры Ханты-Мансийского автономного округа – Югры (</w:t>
      </w:r>
      <w:hyperlink r:id="rId10" w:history="1">
        <w:r w:rsidRPr="0041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5A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1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depcultura</w:t>
        </w:r>
        <w:r w:rsidRPr="00415A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1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admhmao</w:t>
        </w:r>
        <w:r w:rsidRPr="00415A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1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5A41">
        <w:rPr>
          <w:rFonts w:ascii="Times New Roman" w:hAnsi="Times New Roman" w:cs="Times New Roman"/>
          <w:sz w:val="24"/>
          <w:szCs w:val="24"/>
        </w:rPr>
        <w:t>) и бюджетного учреждения Ханты-Мансийского автономного округа – Югры «</w:t>
      </w:r>
      <w:proofErr w:type="spellStart"/>
      <w:r w:rsidRPr="00415A41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415A41">
        <w:rPr>
          <w:rFonts w:ascii="Times New Roman" w:hAnsi="Times New Roman" w:cs="Times New Roman"/>
          <w:sz w:val="24"/>
          <w:szCs w:val="24"/>
        </w:rPr>
        <w:t xml:space="preserve"> профессиональный колледж русской культуры им. А.С. Знаменского» (</w:t>
      </w:r>
      <w:hyperlink r:id="rId11" w:history="1">
        <w:r w:rsidRPr="0041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5A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znamenskol</w:t>
        </w:r>
        <w:proofErr w:type="spellEnd"/>
        <w:r w:rsidRPr="00415A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5A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5A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47FD" w:rsidRPr="00415A41" w:rsidRDefault="004047FD" w:rsidP="00966DF6">
      <w:pPr>
        <w:pStyle w:val="a4"/>
        <w:numPr>
          <w:ilvl w:val="1"/>
          <w:numId w:val="29"/>
        </w:numPr>
        <w:tabs>
          <w:tab w:val="clear" w:pos="720"/>
          <w:tab w:val="left" w:pos="0"/>
        </w:tabs>
        <w:ind w:left="0" w:firstLine="0"/>
        <w:jc w:val="both"/>
      </w:pPr>
      <w:r w:rsidRPr="00415A41">
        <w:t>Контакты оргкомитета Ассамблей:</w:t>
      </w:r>
    </w:p>
    <w:p w:rsidR="004047FD" w:rsidRPr="00415A41" w:rsidRDefault="004047FD" w:rsidP="00966DF6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</w:pPr>
      <w:r w:rsidRPr="00415A41">
        <w:t xml:space="preserve"> </w:t>
      </w:r>
      <w:r w:rsidRPr="00415A41">
        <w:rPr>
          <w:u w:val="single"/>
        </w:rPr>
        <w:t>почтовый адрес:</w:t>
      </w:r>
      <w:r w:rsidRPr="00415A41">
        <w:t xml:space="preserve"> 628 412 г. Сургут, Тюменской области, Ханты-Мансийского автономного округа – Югры, улица Энергетиков 49/1, Бюджетное </w:t>
      </w:r>
      <w:proofErr w:type="spellStart"/>
      <w:proofErr w:type="gramStart"/>
      <w:r w:rsidRPr="00415A41">
        <w:t>учрежденире</w:t>
      </w:r>
      <w:proofErr w:type="spellEnd"/>
      <w:r w:rsidRPr="00415A41">
        <w:t xml:space="preserve">  Ханты</w:t>
      </w:r>
      <w:proofErr w:type="gramEnd"/>
      <w:r w:rsidRPr="00415A41">
        <w:t xml:space="preserve"> – Мансийского автономного округа – Югры «Колледж русской культуры им. А.С. Знаменского», </w:t>
      </w:r>
      <w:r w:rsidRPr="00415A41">
        <w:rPr>
          <w:u w:val="single"/>
        </w:rPr>
        <w:t xml:space="preserve">телефон, факс: </w:t>
      </w:r>
      <w:r w:rsidRPr="00415A41">
        <w:rPr>
          <w:b/>
          <w:bCs/>
        </w:rPr>
        <w:t>8(3462)248982, 8 (3462) 24 -89-99;</w:t>
      </w:r>
    </w:p>
    <w:p w:rsidR="004047FD" w:rsidRPr="00415A41" w:rsidRDefault="004047FD" w:rsidP="00966DF6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</w:pPr>
      <w:r w:rsidRPr="00415A41">
        <w:rPr>
          <w:u w:val="single"/>
        </w:rPr>
        <w:t>электронный адрес:</w:t>
      </w:r>
      <w:r w:rsidRPr="00415A41">
        <w:t xml:space="preserve"> </w:t>
      </w:r>
      <w:hyperlink r:id="rId12" w:history="1">
        <w:r w:rsidRPr="00415A41">
          <w:rPr>
            <w:rStyle w:val="a3"/>
            <w:lang w:val="en-US"/>
          </w:rPr>
          <w:t>mpha</w:t>
        </w:r>
        <w:r w:rsidRPr="00415A41">
          <w:rPr>
            <w:rStyle w:val="a3"/>
          </w:rPr>
          <w:t>.</w:t>
        </w:r>
        <w:r w:rsidRPr="00415A41">
          <w:rPr>
            <w:rStyle w:val="a3"/>
            <w:lang w:val="en-US"/>
          </w:rPr>
          <w:t>org</w:t>
        </w:r>
        <w:r w:rsidRPr="00415A41">
          <w:rPr>
            <w:rStyle w:val="a3"/>
          </w:rPr>
          <w:t>@</w:t>
        </w:r>
        <w:r w:rsidRPr="00415A41">
          <w:rPr>
            <w:rStyle w:val="a3"/>
            <w:lang w:val="en-US"/>
          </w:rPr>
          <w:t>mail</w:t>
        </w:r>
        <w:r w:rsidRPr="00415A41">
          <w:rPr>
            <w:rStyle w:val="a3"/>
          </w:rPr>
          <w:t>.</w:t>
        </w:r>
        <w:proofErr w:type="spellStart"/>
        <w:r w:rsidRPr="00415A41">
          <w:rPr>
            <w:rStyle w:val="a3"/>
            <w:lang w:val="en-US"/>
          </w:rPr>
          <w:t>ru</w:t>
        </w:r>
        <w:proofErr w:type="spellEnd"/>
      </w:hyperlink>
      <w:r w:rsidRPr="00415A41">
        <w:t>;</w:t>
      </w:r>
    </w:p>
    <w:p w:rsidR="004047FD" w:rsidRPr="00415A41" w:rsidRDefault="004047FD" w:rsidP="00966DF6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u w:val="single"/>
        </w:rPr>
      </w:pPr>
      <w:r w:rsidRPr="00415A41">
        <w:rPr>
          <w:u w:val="single"/>
        </w:rPr>
        <w:t xml:space="preserve">координаторы Ассамблей: </w:t>
      </w:r>
    </w:p>
    <w:p w:rsidR="004047FD" w:rsidRPr="00415A41" w:rsidRDefault="004047FD" w:rsidP="00966DF6">
      <w:pPr>
        <w:pStyle w:val="a4"/>
        <w:tabs>
          <w:tab w:val="left" w:pos="142"/>
        </w:tabs>
        <w:ind w:left="0"/>
        <w:jc w:val="both"/>
      </w:pPr>
      <w:r w:rsidRPr="00415A41">
        <w:t>Абовян Ирина Сергее</w:t>
      </w:r>
      <w:bookmarkStart w:id="0" w:name="_GoBack"/>
      <w:bookmarkEnd w:id="0"/>
      <w:r w:rsidRPr="00415A41">
        <w:t xml:space="preserve">вна – </w:t>
      </w:r>
      <w:r w:rsidRPr="00415A41">
        <w:rPr>
          <w:b/>
          <w:bCs/>
        </w:rPr>
        <w:t>8</w:t>
      </w:r>
      <w:r w:rsidRPr="00415A41">
        <w:rPr>
          <w:b/>
          <w:bCs/>
          <w:lang w:val="en-US"/>
        </w:rPr>
        <w:t> </w:t>
      </w:r>
      <w:r w:rsidRPr="00415A41">
        <w:rPr>
          <w:b/>
          <w:bCs/>
        </w:rPr>
        <w:t xml:space="preserve">(922) 4161298 </w:t>
      </w:r>
      <w:r w:rsidRPr="00415A41">
        <w:t>(</w:t>
      </w:r>
      <w:proofErr w:type="spellStart"/>
      <w:r w:rsidRPr="00415A41">
        <w:t>каб</w:t>
      </w:r>
      <w:proofErr w:type="spellEnd"/>
      <w:r w:rsidRPr="00415A41">
        <w:t>. №17),</w:t>
      </w:r>
    </w:p>
    <w:p w:rsidR="004047FD" w:rsidRPr="00415A41" w:rsidRDefault="004047FD" w:rsidP="00966DF6">
      <w:pPr>
        <w:pStyle w:val="a4"/>
        <w:tabs>
          <w:tab w:val="left" w:pos="142"/>
        </w:tabs>
        <w:ind w:left="0"/>
        <w:jc w:val="both"/>
      </w:pPr>
      <w:proofErr w:type="spellStart"/>
      <w:r w:rsidRPr="00415A41">
        <w:t>Румбина</w:t>
      </w:r>
      <w:proofErr w:type="spellEnd"/>
      <w:r w:rsidRPr="00415A41">
        <w:t xml:space="preserve"> Наталья Евгеньевна – </w:t>
      </w:r>
      <w:r w:rsidRPr="00415A41">
        <w:rPr>
          <w:b/>
          <w:bCs/>
        </w:rPr>
        <w:t>8(922) 6581494</w:t>
      </w:r>
      <w:r w:rsidRPr="00415A41">
        <w:t xml:space="preserve"> (</w:t>
      </w:r>
      <w:proofErr w:type="spellStart"/>
      <w:r w:rsidRPr="00415A41">
        <w:t>каб</w:t>
      </w:r>
      <w:proofErr w:type="spellEnd"/>
      <w:r w:rsidRPr="00415A41">
        <w:t>. №17),</w:t>
      </w:r>
    </w:p>
    <w:p w:rsidR="004047FD" w:rsidRPr="00415A41" w:rsidRDefault="004047FD" w:rsidP="00966DF6">
      <w:pPr>
        <w:pStyle w:val="a4"/>
        <w:tabs>
          <w:tab w:val="left" w:pos="142"/>
        </w:tabs>
        <w:ind w:left="0"/>
        <w:jc w:val="both"/>
      </w:pPr>
      <w:r w:rsidRPr="00415A41">
        <w:t xml:space="preserve">Фоминых Иван Игоревич – </w:t>
      </w:r>
      <w:r w:rsidRPr="00415A41">
        <w:rPr>
          <w:b/>
          <w:bCs/>
        </w:rPr>
        <w:t>8(902) 4925988</w:t>
      </w:r>
      <w:r w:rsidRPr="00415A41">
        <w:t xml:space="preserve"> (</w:t>
      </w:r>
      <w:proofErr w:type="spellStart"/>
      <w:r w:rsidRPr="00415A41">
        <w:t>каб</w:t>
      </w:r>
      <w:proofErr w:type="spellEnd"/>
      <w:r w:rsidRPr="00415A41">
        <w:t>. №17),</w:t>
      </w:r>
    </w:p>
    <w:p w:rsidR="004047FD" w:rsidRPr="00415A41" w:rsidRDefault="004047FD" w:rsidP="00966DF6">
      <w:pPr>
        <w:pStyle w:val="a4"/>
        <w:tabs>
          <w:tab w:val="left" w:pos="142"/>
        </w:tabs>
        <w:ind w:left="0"/>
        <w:jc w:val="both"/>
      </w:pPr>
      <w:r w:rsidRPr="00415A41">
        <w:t xml:space="preserve">Глазунова Елена Александровна – </w:t>
      </w:r>
      <w:r w:rsidRPr="00415A41">
        <w:rPr>
          <w:b/>
          <w:bCs/>
        </w:rPr>
        <w:t xml:space="preserve">8(922) 7651783 </w:t>
      </w:r>
      <w:r w:rsidRPr="00415A41">
        <w:t>(</w:t>
      </w:r>
      <w:proofErr w:type="spellStart"/>
      <w:r w:rsidRPr="00415A41">
        <w:t>каб</w:t>
      </w:r>
      <w:proofErr w:type="spellEnd"/>
      <w:r w:rsidRPr="00415A41">
        <w:t xml:space="preserve">. №23), </w:t>
      </w:r>
    </w:p>
    <w:p w:rsidR="004047FD" w:rsidRPr="00415A41" w:rsidRDefault="004047FD" w:rsidP="00966DF6">
      <w:pPr>
        <w:pStyle w:val="a4"/>
        <w:tabs>
          <w:tab w:val="left" w:pos="142"/>
        </w:tabs>
        <w:ind w:left="0"/>
        <w:jc w:val="both"/>
      </w:pPr>
      <w:proofErr w:type="spellStart"/>
      <w:r w:rsidRPr="00415A41">
        <w:t>Бодрягина</w:t>
      </w:r>
      <w:proofErr w:type="spellEnd"/>
      <w:r w:rsidRPr="00415A41">
        <w:t xml:space="preserve"> Инесса Викторовна – </w:t>
      </w:r>
      <w:r w:rsidRPr="00415A41">
        <w:rPr>
          <w:b/>
        </w:rPr>
        <w:t>8(922) 4271938</w:t>
      </w:r>
      <w:r w:rsidRPr="00415A41">
        <w:t xml:space="preserve"> (кааб. №8).</w:t>
      </w:r>
    </w:p>
    <w:sectPr w:rsidR="004047FD" w:rsidRPr="00415A41" w:rsidSect="009918B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7C2"/>
    <w:multiLevelType w:val="multilevel"/>
    <w:tmpl w:val="7864030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FF4282"/>
    <w:multiLevelType w:val="hybridMultilevel"/>
    <w:tmpl w:val="D4A8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CA2ACE"/>
    <w:multiLevelType w:val="multilevel"/>
    <w:tmpl w:val="2C2049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3">
    <w:nsid w:val="0B933427"/>
    <w:multiLevelType w:val="hybridMultilevel"/>
    <w:tmpl w:val="39AA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D51D58"/>
    <w:multiLevelType w:val="hybridMultilevel"/>
    <w:tmpl w:val="F5F0A6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1B449B7"/>
    <w:multiLevelType w:val="hybridMultilevel"/>
    <w:tmpl w:val="16A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E47FDD"/>
    <w:multiLevelType w:val="hybridMultilevel"/>
    <w:tmpl w:val="16122DBE"/>
    <w:lvl w:ilvl="0" w:tplc="69C4EE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20BBA"/>
    <w:multiLevelType w:val="hybridMultilevel"/>
    <w:tmpl w:val="73C2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5D7EEE"/>
    <w:multiLevelType w:val="hybridMultilevel"/>
    <w:tmpl w:val="4B68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9134B9"/>
    <w:multiLevelType w:val="multilevel"/>
    <w:tmpl w:val="C1FA4D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A409A5"/>
    <w:multiLevelType w:val="hybridMultilevel"/>
    <w:tmpl w:val="706C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C07111"/>
    <w:multiLevelType w:val="hybridMultilevel"/>
    <w:tmpl w:val="9B74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CA43E0"/>
    <w:multiLevelType w:val="hybridMultilevel"/>
    <w:tmpl w:val="8610B9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E3E6D"/>
    <w:multiLevelType w:val="multilevel"/>
    <w:tmpl w:val="4B4E4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82A49"/>
    <w:multiLevelType w:val="multilevel"/>
    <w:tmpl w:val="C2FCBD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5">
    <w:nsid w:val="41257D23"/>
    <w:multiLevelType w:val="hybridMultilevel"/>
    <w:tmpl w:val="FD2E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FA1823"/>
    <w:multiLevelType w:val="multilevel"/>
    <w:tmpl w:val="85406BC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7">
    <w:nsid w:val="44CA2DC0"/>
    <w:multiLevelType w:val="hybridMultilevel"/>
    <w:tmpl w:val="C4C6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7642F7"/>
    <w:multiLevelType w:val="hybridMultilevel"/>
    <w:tmpl w:val="E236B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2B5028"/>
    <w:multiLevelType w:val="hybridMultilevel"/>
    <w:tmpl w:val="AC42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AC104A7"/>
    <w:multiLevelType w:val="multilevel"/>
    <w:tmpl w:val="FEEA1F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D45CBA"/>
    <w:multiLevelType w:val="hybridMultilevel"/>
    <w:tmpl w:val="11F8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81704D"/>
    <w:multiLevelType w:val="multilevel"/>
    <w:tmpl w:val="19122A5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347120C"/>
    <w:multiLevelType w:val="multilevel"/>
    <w:tmpl w:val="20FA97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5EB5086"/>
    <w:multiLevelType w:val="hybridMultilevel"/>
    <w:tmpl w:val="C96A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D22336"/>
    <w:multiLevelType w:val="multilevel"/>
    <w:tmpl w:val="F54CF39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35213DA"/>
    <w:multiLevelType w:val="hybridMultilevel"/>
    <w:tmpl w:val="A324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2F7896"/>
    <w:multiLevelType w:val="multilevel"/>
    <w:tmpl w:val="C2FCBD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8">
    <w:nsid w:val="66AF1E7A"/>
    <w:multiLevelType w:val="multilevel"/>
    <w:tmpl w:val="C2FCBD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9">
    <w:nsid w:val="681427D9"/>
    <w:multiLevelType w:val="multilevel"/>
    <w:tmpl w:val="49AC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956471E"/>
    <w:multiLevelType w:val="hybridMultilevel"/>
    <w:tmpl w:val="DDBC1E5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FD91830"/>
    <w:multiLevelType w:val="hybridMultilevel"/>
    <w:tmpl w:val="414C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65283"/>
    <w:multiLevelType w:val="hybridMultilevel"/>
    <w:tmpl w:val="6E76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2"/>
  </w:num>
  <w:num w:numId="3">
    <w:abstractNumId w:val="29"/>
  </w:num>
  <w:num w:numId="4">
    <w:abstractNumId w:val="2"/>
  </w:num>
  <w:num w:numId="5">
    <w:abstractNumId w:val="1"/>
  </w:num>
  <w:num w:numId="6">
    <w:abstractNumId w:val="21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24"/>
  </w:num>
  <w:num w:numId="12">
    <w:abstractNumId w:val="30"/>
  </w:num>
  <w:num w:numId="13">
    <w:abstractNumId w:val="11"/>
  </w:num>
  <w:num w:numId="14">
    <w:abstractNumId w:val="20"/>
  </w:num>
  <w:num w:numId="15">
    <w:abstractNumId w:val="9"/>
  </w:num>
  <w:num w:numId="16">
    <w:abstractNumId w:val="23"/>
  </w:num>
  <w:num w:numId="17">
    <w:abstractNumId w:val="14"/>
  </w:num>
  <w:num w:numId="18">
    <w:abstractNumId w:val="15"/>
  </w:num>
  <w:num w:numId="19">
    <w:abstractNumId w:val="17"/>
  </w:num>
  <w:num w:numId="20">
    <w:abstractNumId w:val="19"/>
  </w:num>
  <w:num w:numId="21">
    <w:abstractNumId w:val="4"/>
  </w:num>
  <w:num w:numId="22">
    <w:abstractNumId w:val="6"/>
  </w:num>
  <w:num w:numId="23">
    <w:abstractNumId w:val="5"/>
  </w:num>
  <w:num w:numId="24">
    <w:abstractNumId w:val="26"/>
  </w:num>
  <w:num w:numId="25">
    <w:abstractNumId w:val="13"/>
  </w:num>
  <w:num w:numId="26">
    <w:abstractNumId w:val="22"/>
  </w:num>
  <w:num w:numId="27">
    <w:abstractNumId w:val="16"/>
  </w:num>
  <w:num w:numId="28">
    <w:abstractNumId w:val="12"/>
  </w:num>
  <w:num w:numId="29">
    <w:abstractNumId w:val="0"/>
  </w:num>
  <w:num w:numId="30">
    <w:abstractNumId w:val="31"/>
  </w:num>
  <w:num w:numId="31">
    <w:abstractNumId w:val="27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B2"/>
    <w:rsid w:val="00000977"/>
    <w:rsid w:val="0000168F"/>
    <w:rsid w:val="00001843"/>
    <w:rsid w:val="00002FB5"/>
    <w:rsid w:val="00005069"/>
    <w:rsid w:val="0000592E"/>
    <w:rsid w:val="00010DA7"/>
    <w:rsid w:val="00011BA5"/>
    <w:rsid w:val="00014839"/>
    <w:rsid w:val="0002178E"/>
    <w:rsid w:val="00022825"/>
    <w:rsid w:val="0002760C"/>
    <w:rsid w:val="00044486"/>
    <w:rsid w:val="0004462A"/>
    <w:rsid w:val="00047D5A"/>
    <w:rsid w:val="00055C66"/>
    <w:rsid w:val="0006234D"/>
    <w:rsid w:val="000711BB"/>
    <w:rsid w:val="00080DE5"/>
    <w:rsid w:val="000812E5"/>
    <w:rsid w:val="00090947"/>
    <w:rsid w:val="00094A98"/>
    <w:rsid w:val="000952DC"/>
    <w:rsid w:val="000A142E"/>
    <w:rsid w:val="000A5952"/>
    <w:rsid w:val="000C1342"/>
    <w:rsid w:val="000D2178"/>
    <w:rsid w:val="000D3B92"/>
    <w:rsid w:val="000E0DE4"/>
    <w:rsid w:val="000E46F5"/>
    <w:rsid w:val="000F6A8E"/>
    <w:rsid w:val="001049C7"/>
    <w:rsid w:val="00113409"/>
    <w:rsid w:val="00116CC1"/>
    <w:rsid w:val="00123D9F"/>
    <w:rsid w:val="00123FBB"/>
    <w:rsid w:val="00124292"/>
    <w:rsid w:val="00124EC0"/>
    <w:rsid w:val="0013178C"/>
    <w:rsid w:val="001347F2"/>
    <w:rsid w:val="00136FB7"/>
    <w:rsid w:val="001415F8"/>
    <w:rsid w:val="0014742A"/>
    <w:rsid w:val="00147706"/>
    <w:rsid w:val="00152A4B"/>
    <w:rsid w:val="00154F9C"/>
    <w:rsid w:val="00156490"/>
    <w:rsid w:val="00160159"/>
    <w:rsid w:val="00162907"/>
    <w:rsid w:val="00167F39"/>
    <w:rsid w:val="0017760F"/>
    <w:rsid w:val="00181E15"/>
    <w:rsid w:val="00192638"/>
    <w:rsid w:val="00194767"/>
    <w:rsid w:val="001A48CC"/>
    <w:rsid w:val="001A604F"/>
    <w:rsid w:val="001B2573"/>
    <w:rsid w:val="001B3865"/>
    <w:rsid w:val="001C1CBD"/>
    <w:rsid w:val="001C6A41"/>
    <w:rsid w:val="001E0A19"/>
    <w:rsid w:val="001E3F5C"/>
    <w:rsid w:val="001E4A8C"/>
    <w:rsid w:val="001F0D62"/>
    <w:rsid w:val="001F3A38"/>
    <w:rsid w:val="001F45E3"/>
    <w:rsid w:val="001F687C"/>
    <w:rsid w:val="001F7975"/>
    <w:rsid w:val="00200F85"/>
    <w:rsid w:val="00201AA0"/>
    <w:rsid w:val="00201F27"/>
    <w:rsid w:val="002038C3"/>
    <w:rsid w:val="00211384"/>
    <w:rsid w:val="00211CAB"/>
    <w:rsid w:val="002149DA"/>
    <w:rsid w:val="00215684"/>
    <w:rsid w:val="00215F03"/>
    <w:rsid w:val="00226F31"/>
    <w:rsid w:val="00227D19"/>
    <w:rsid w:val="00240478"/>
    <w:rsid w:val="002410ED"/>
    <w:rsid w:val="00242E2B"/>
    <w:rsid w:val="002472DD"/>
    <w:rsid w:val="0025067A"/>
    <w:rsid w:val="002530D3"/>
    <w:rsid w:val="00254277"/>
    <w:rsid w:val="002546C5"/>
    <w:rsid w:val="0026314D"/>
    <w:rsid w:val="00263226"/>
    <w:rsid w:val="00265D03"/>
    <w:rsid w:val="0027378C"/>
    <w:rsid w:val="0027501F"/>
    <w:rsid w:val="0029192E"/>
    <w:rsid w:val="002A338C"/>
    <w:rsid w:val="002A34CE"/>
    <w:rsid w:val="002B29C0"/>
    <w:rsid w:val="002C77D6"/>
    <w:rsid w:val="002D10F6"/>
    <w:rsid w:val="002D2C55"/>
    <w:rsid w:val="002E3F39"/>
    <w:rsid w:val="0030028C"/>
    <w:rsid w:val="00313C7E"/>
    <w:rsid w:val="003200D4"/>
    <w:rsid w:val="0032247B"/>
    <w:rsid w:val="00331317"/>
    <w:rsid w:val="00340774"/>
    <w:rsid w:val="00341248"/>
    <w:rsid w:val="00357379"/>
    <w:rsid w:val="003611E6"/>
    <w:rsid w:val="003703BB"/>
    <w:rsid w:val="00371E5B"/>
    <w:rsid w:val="00375A6A"/>
    <w:rsid w:val="00386D2F"/>
    <w:rsid w:val="003A47FA"/>
    <w:rsid w:val="003A72DE"/>
    <w:rsid w:val="003A7DFA"/>
    <w:rsid w:val="003B21AB"/>
    <w:rsid w:val="003B3A38"/>
    <w:rsid w:val="003D26A4"/>
    <w:rsid w:val="003D6906"/>
    <w:rsid w:val="003F14AB"/>
    <w:rsid w:val="003F4050"/>
    <w:rsid w:val="003F4D95"/>
    <w:rsid w:val="00400D4F"/>
    <w:rsid w:val="00403B5B"/>
    <w:rsid w:val="004047FD"/>
    <w:rsid w:val="0041043D"/>
    <w:rsid w:val="0041181D"/>
    <w:rsid w:val="00412549"/>
    <w:rsid w:val="00413CCB"/>
    <w:rsid w:val="00415817"/>
    <w:rsid w:val="00415A41"/>
    <w:rsid w:val="00426599"/>
    <w:rsid w:val="004336FF"/>
    <w:rsid w:val="00437A5C"/>
    <w:rsid w:val="00437B76"/>
    <w:rsid w:val="00440EC6"/>
    <w:rsid w:val="00452948"/>
    <w:rsid w:val="00455C37"/>
    <w:rsid w:val="004566A9"/>
    <w:rsid w:val="00460107"/>
    <w:rsid w:val="00464793"/>
    <w:rsid w:val="00464D54"/>
    <w:rsid w:val="00466B98"/>
    <w:rsid w:val="00473637"/>
    <w:rsid w:val="0048402D"/>
    <w:rsid w:val="004841AA"/>
    <w:rsid w:val="00490B23"/>
    <w:rsid w:val="004951CF"/>
    <w:rsid w:val="00495E89"/>
    <w:rsid w:val="004A037D"/>
    <w:rsid w:val="004A11A7"/>
    <w:rsid w:val="004B0DFA"/>
    <w:rsid w:val="004B16E6"/>
    <w:rsid w:val="004B759A"/>
    <w:rsid w:val="004B75F0"/>
    <w:rsid w:val="004C0BF8"/>
    <w:rsid w:val="004C6C93"/>
    <w:rsid w:val="004D0358"/>
    <w:rsid w:val="004D22B7"/>
    <w:rsid w:val="004D650B"/>
    <w:rsid w:val="004E0529"/>
    <w:rsid w:val="004E2BB2"/>
    <w:rsid w:val="004E35D0"/>
    <w:rsid w:val="004E414B"/>
    <w:rsid w:val="004E6121"/>
    <w:rsid w:val="004E6958"/>
    <w:rsid w:val="004F4FD5"/>
    <w:rsid w:val="005056FF"/>
    <w:rsid w:val="00505D3D"/>
    <w:rsid w:val="0050723A"/>
    <w:rsid w:val="00507392"/>
    <w:rsid w:val="0051094B"/>
    <w:rsid w:val="00511067"/>
    <w:rsid w:val="00511168"/>
    <w:rsid w:val="00522EAE"/>
    <w:rsid w:val="005237A0"/>
    <w:rsid w:val="0052484D"/>
    <w:rsid w:val="005278F6"/>
    <w:rsid w:val="00531975"/>
    <w:rsid w:val="005326EB"/>
    <w:rsid w:val="00536295"/>
    <w:rsid w:val="00537742"/>
    <w:rsid w:val="00540347"/>
    <w:rsid w:val="005428F8"/>
    <w:rsid w:val="00547BE4"/>
    <w:rsid w:val="0055050D"/>
    <w:rsid w:val="00551E39"/>
    <w:rsid w:val="00563247"/>
    <w:rsid w:val="00563E57"/>
    <w:rsid w:val="00564B74"/>
    <w:rsid w:val="00567B26"/>
    <w:rsid w:val="005846AB"/>
    <w:rsid w:val="00584D3E"/>
    <w:rsid w:val="005A0675"/>
    <w:rsid w:val="005A15B3"/>
    <w:rsid w:val="005A17B6"/>
    <w:rsid w:val="005B22D2"/>
    <w:rsid w:val="005C7846"/>
    <w:rsid w:val="005D054C"/>
    <w:rsid w:val="005D4B08"/>
    <w:rsid w:val="005E1619"/>
    <w:rsid w:val="005F3271"/>
    <w:rsid w:val="005F4E09"/>
    <w:rsid w:val="005F6856"/>
    <w:rsid w:val="00603818"/>
    <w:rsid w:val="0062239C"/>
    <w:rsid w:val="00625528"/>
    <w:rsid w:val="006311E5"/>
    <w:rsid w:val="00633575"/>
    <w:rsid w:val="00643EEA"/>
    <w:rsid w:val="006505DA"/>
    <w:rsid w:val="006516BF"/>
    <w:rsid w:val="00652EAC"/>
    <w:rsid w:val="006552DC"/>
    <w:rsid w:val="0065646A"/>
    <w:rsid w:val="006570AA"/>
    <w:rsid w:val="00660473"/>
    <w:rsid w:val="00661D93"/>
    <w:rsid w:val="006654EA"/>
    <w:rsid w:val="0067159B"/>
    <w:rsid w:val="0067447C"/>
    <w:rsid w:val="00681E7D"/>
    <w:rsid w:val="00685BA8"/>
    <w:rsid w:val="006915A1"/>
    <w:rsid w:val="00695289"/>
    <w:rsid w:val="00697973"/>
    <w:rsid w:val="006A35C3"/>
    <w:rsid w:val="006B4798"/>
    <w:rsid w:val="006B5B50"/>
    <w:rsid w:val="006C5EBA"/>
    <w:rsid w:val="006D1497"/>
    <w:rsid w:val="006D3595"/>
    <w:rsid w:val="006D567C"/>
    <w:rsid w:val="006D5AB7"/>
    <w:rsid w:val="006D7D11"/>
    <w:rsid w:val="006E2645"/>
    <w:rsid w:val="006E5851"/>
    <w:rsid w:val="006F141D"/>
    <w:rsid w:val="006F2194"/>
    <w:rsid w:val="006F5F20"/>
    <w:rsid w:val="00700D4C"/>
    <w:rsid w:val="0070130C"/>
    <w:rsid w:val="00705506"/>
    <w:rsid w:val="00714B19"/>
    <w:rsid w:val="00715AAE"/>
    <w:rsid w:val="007323F8"/>
    <w:rsid w:val="00740A55"/>
    <w:rsid w:val="00743C40"/>
    <w:rsid w:val="00744A9F"/>
    <w:rsid w:val="00747EE1"/>
    <w:rsid w:val="007679D4"/>
    <w:rsid w:val="00770BAF"/>
    <w:rsid w:val="007728D9"/>
    <w:rsid w:val="007745F2"/>
    <w:rsid w:val="007762DB"/>
    <w:rsid w:val="007763CA"/>
    <w:rsid w:val="007843D6"/>
    <w:rsid w:val="007846C4"/>
    <w:rsid w:val="00785BC9"/>
    <w:rsid w:val="00786085"/>
    <w:rsid w:val="00787247"/>
    <w:rsid w:val="007A2AD4"/>
    <w:rsid w:val="007A6B5E"/>
    <w:rsid w:val="007B0CD0"/>
    <w:rsid w:val="007B4FAC"/>
    <w:rsid w:val="007C2589"/>
    <w:rsid w:val="007C3964"/>
    <w:rsid w:val="007C43CD"/>
    <w:rsid w:val="007C6B41"/>
    <w:rsid w:val="007D1F5E"/>
    <w:rsid w:val="007D37FB"/>
    <w:rsid w:val="007D6991"/>
    <w:rsid w:val="007E11EF"/>
    <w:rsid w:val="007F1596"/>
    <w:rsid w:val="007F4FC6"/>
    <w:rsid w:val="007F5F40"/>
    <w:rsid w:val="00801DAE"/>
    <w:rsid w:val="0081680F"/>
    <w:rsid w:val="008218EE"/>
    <w:rsid w:val="00822041"/>
    <w:rsid w:val="0082552A"/>
    <w:rsid w:val="00825BF8"/>
    <w:rsid w:val="008274BE"/>
    <w:rsid w:val="008275DB"/>
    <w:rsid w:val="00837E63"/>
    <w:rsid w:val="008449C1"/>
    <w:rsid w:val="00847F3B"/>
    <w:rsid w:val="00855547"/>
    <w:rsid w:val="008636E5"/>
    <w:rsid w:val="008658DB"/>
    <w:rsid w:val="00870297"/>
    <w:rsid w:val="00872CB4"/>
    <w:rsid w:val="00881E98"/>
    <w:rsid w:val="00882F93"/>
    <w:rsid w:val="008836D9"/>
    <w:rsid w:val="00886744"/>
    <w:rsid w:val="008908E7"/>
    <w:rsid w:val="008A2B1D"/>
    <w:rsid w:val="008A6D51"/>
    <w:rsid w:val="008B04B2"/>
    <w:rsid w:val="008B3CE3"/>
    <w:rsid w:val="008B500D"/>
    <w:rsid w:val="008D562C"/>
    <w:rsid w:val="00900523"/>
    <w:rsid w:val="00900F94"/>
    <w:rsid w:val="00910996"/>
    <w:rsid w:val="00910FA2"/>
    <w:rsid w:val="00912586"/>
    <w:rsid w:val="0091456B"/>
    <w:rsid w:val="00922D8F"/>
    <w:rsid w:val="00942033"/>
    <w:rsid w:val="00954AA9"/>
    <w:rsid w:val="0096338D"/>
    <w:rsid w:val="00966DF6"/>
    <w:rsid w:val="00974799"/>
    <w:rsid w:val="00974C95"/>
    <w:rsid w:val="00974D2E"/>
    <w:rsid w:val="00984278"/>
    <w:rsid w:val="00986FE7"/>
    <w:rsid w:val="009918BE"/>
    <w:rsid w:val="009A116E"/>
    <w:rsid w:val="009A407D"/>
    <w:rsid w:val="009A5BB2"/>
    <w:rsid w:val="009A70C8"/>
    <w:rsid w:val="009B5AF6"/>
    <w:rsid w:val="009C1B5A"/>
    <w:rsid w:val="009C5B96"/>
    <w:rsid w:val="009C74C9"/>
    <w:rsid w:val="009C7FE4"/>
    <w:rsid w:val="009E46FC"/>
    <w:rsid w:val="009E7511"/>
    <w:rsid w:val="009F36B7"/>
    <w:rsid w:val="00A109F9"/>
    <w:rsid w:val="00A22557"/>
    <w:rsid w:val="00A22D24"/>
    <w:rsid w:val="00A23560"/>
    <w:rsid w:val="00A251DB"/>
    <w:rsid w:val="00A25A85"/>
    <w:rsid w:val="00A265B2"/>
    <w:rsid w:val="00A30D85"/>
    <w:rsid w:val="00A31874"/>
    <w:rsid w:val="00A356C4"/>
    <w:rsid w:val="00A36CAD"/>
    <w:rsid w:val="00A40047"/>
    <w:rsid w:val="00A41299"/>
    <w:rsid w:val="00A42E70"/>
    <w:rsid w:val="00A44B7E"/>
    <w:rsid w:val="00A50E58"/>
    <w:rsid w:val="00A56D33"/>
    <w:rsid w:val="00A66863"/>
    <w:rsid w:val="00A72DEC"/>
    <w:rsid w:val="00A7304D"/>
    <w:rsid w:val="00A73EF2"/>
    <w:rsid w:val="00A75476"/>
    <w:rsid w:val="00A77225"/>
    <w:rsid w:val="00A85EF4"/>
    <w:rsid w:val="00A871EA"/>
    <w:rsid w:val="00A8727A"/>
    <w:rsid w:val="00A901B4"/>
    <w:rsid w:val="00A95BDC"/>
    <w:rsid w:val="00AB0312"/>
    <w:rsid w:val="00AC1414"/>
    <w:rsid w:val="00AC211A"/>
    <w:rsid w:val="00AC286E"/>
    <w:rsid w:val="00AD7803"/>
    <w:rsid w:val="00AE549F"/>
    <w:rsid w:val="00AF1ACE"/>
    <w:rsid w:val="00AF2F3C"/>
    <w:rsid w:val="00AF3163"/>
    <w:rsid w:val="00AF4ED8"/>
    <w:rsid w:val="00AF4F1C"/>
    <w:rsid w:val="00AF72CF"/>
    <w:rsid w:val="00B000E2"/>
    <w:rsid w:val="00B02920"/>
    <w:rsid w:val="00B05EC7"/>
    <w:rsid w:val="00B108F7"/>
    <w:rsid w:val="00B13922"/>
    <w:rsid w:val="00B21B08"/>
    <w:rsid w:val="00B251F7"/>
    <w:rsid w:val="00B3303D"/>
    <w:rsid w:val="00B41133"/>
    <w:rsid w:val="00B44E7F"/>
    <w:rsid w:val="00B52A97"/>
    <w:rsid w:val="00B54F4F"/>
    <w:rsid w:val="00B65A03"/>
    <w:rsid w:val="00B81584"/>
    <w:rsid w:val="00B9053F"/>
    <w:rsid w:val="00B953DC"/>
    <w:rsid w:val="00B966A0"/>
    <w:rsid w:val="00B977A6"/>
    <w:rsid w:val="00BA2B4F"/>
    <w:rsid w:val="00BA2B5F"/>
    <w:rsid w:val="00BA317E"/>
    <w:rsid w:val="00BA66AE"/>
    <w:rsid w:val="00BA70F1"/>
    <w:rsid w:val="00BB2CAF"/>
    <w:rsid w:val="00BB6B80"/>
    <w:rsid w:val="00BC0111"/>
    <w:rsid w:val="00BC1FCF"/>
    <w:rsid w:val="00BC5C74"/>
    <w:rsid w:val="00BD15C0"/>
    <w:rsid w:val="00BD7ECE"/>
    <w:rsid w:val="00BE31CD"/>
    <w:rsid w:val="00BE6591"/>
    <w:rsid w:val="00BE6FD0"/>
    <w:rsid w:val="00BF2521"/>
    <w:rsid w:val="00BF47D7"/>
    <w:rsid w:val="00C00498"/>
    <w:rsid w:val="00C071CB"/>
    <w:rsid w:val="00C1228A"/>
    <w:rsid w:val="00C17EB7"/>
    <w:rsid w:val="00C23AE5"/>
    <w:rsid w:val="00C267A0"/>
    <w:rsid w:val="00C27F91"/>
    <w:rsid w:val="00C3296F"/>
    <w:rsid w:val="00C36DFA"/>
    <w:rsid w:val="00C373ED"/>
    <w:rsid w:val="00C37B6F"/>
    <w:rsid w:val="00C4038D"/>
    <w:rsid w:val="00C4103E"/>
    <w:rsid w:val="00C41529"/>
    <w:rsid w:val="00C4780B"/>
    <w:rsid w:val="00C61D93"/>
    <w:rsid w:val="00C63EA9"/>
    <w:rsid w:val="00C70F67"/>
    <w:rsid w:val="00C7168D"/>
    <w:rsid w:val="00C7637F"/>
    <w:rsid w:val="00CA2777"/>
    <w:rsid w:val="00CA31EB"/>
    <w:rsid w:val="00CA3E09"/>
    <w:rsid w:val="00CA5200"/>
    <w:rsid w:val="00CA5239"/>
    <w:rsid w:val="00CB1AEA"/>
    <w:rsid w:val="00CB6FBD"/>
    <w:rsid w:val="00CC1D73"/>
    <w:rsid w:val="00CC517B"/>
    <w:rsid w:val="00CD23E5"/>
    <w:rsid w:val="00CD49C3"/>
    <w:rsid w:val="00CE7618"/>
    <w:rsid w:val="00CF1862"/>
    <w:rsid w:val="00CF3DFA"/>
    <w:rsid w:val="00CF5E27"/>
    <w:rsid w:val="00D01AA6"/>
    <w:rsid w:val="00D06EE7"/>
    <w:rsid w:val="00D12C04"/>
    <w:rsid w:val="00D13A97"/>
    <w:rsid w:val="00D20F3B"/>
    <w:rsid w:val="00D26207"/>
    <w:rsid w:val="00D26E2C"/>
    <w:rsid w:val="00D31797"/>
    <w:rsid w:val="00D32A3A"/>
    <w:rsid w:val="00D32F69"/>
    <w:rsid w:val="00D343EA"/>
    <w:rsid w:val="00D43E24"/>
    <w:rsid w:val="00D513FB"/>
    <w:rsid w:val="00D52624"/>
    <w:rsid w:val="00D55B96"/>
    <w:rsid w:val="00D6228B"/>
    <w:rsid w:val="00D63EF2"/>
    <w:rsid w:val="00D65876"/>
    <w:rsid w:val="00D670A2"/>
    <w:rsid w:val="00D71F4B"/>
    <w:rsid w:val="00D7233D"/>
    <w:rsid w:val="00D726C3"/>
    <w:rsid w:val="00D72E1D"/>
    <w:rsid w:val="00D7440A"/>
    <w:rsid w:val="00D93DAC"/>
    <w:rsid w:val="00D948C5"/>
    <w:rsid w:val="00D965EC"/>
    <w:rsid w:val="00DA3F81"/>
    <w:rsid w:val="00DA4409"/>
    <w:rsid w:val="00DA506E"/>
    <w:rsid w:val="00DA5308"/>
    <w:rsid w:val="00DB3A52"/>
    <w:rsid w:val="00DB5267"/>
    <w:rsid w:val="00DC3723"/>
    <w:rsid w:val="00DC47F3"/>
    <w:rsid w:val="00DD092A"/>
    <w:rsid w:val="00DD7901"/>
    <w:rsid w:val="00DD7DFF"/>
    <w:rsid w:val="00DE2961"/>
    <w:rsid w:val="00DE53BB"/>
    <w:rsid w:val="00DE5666"/>
    <w:rsid w:val="00DF123C"/>
    <w:rsid w:val="00DF3F77"/>
    <w:rsid w:val="00DF6A57"/>
    <w:rsid w:val="00DF7B06"/>
    <w:rsid w:val="00E00A80"/>
    <w:rsid w:val="00E05B28"/>
    <w:rsid w:val="00E11ACE"/>
    <w:rsid w:val="00E16A40"/>
    <w:rsid w:val="00E309C7"/>
    <w:rsid w:val="00E52AD8"/>
    <w:rsid w:val="00E563F5"/>
    <w:rsid w:val="00E70CBB"/>
    <w:rsid w:val="00E71BE2"/>
    <w:rsid w:val="00E741DD"/>
    <w:rsid w:val="00E82390"/>
    <w:rsid w:val="00E83083"/>
    <w:rsid w:val="00E83B5F"/>
    <w:rsid w:val="00E850F9"/>
    <w:rsid w:val="00E90F59"/>
    <w:rsid w:val="00E93BA3"/>
    <w:rsid w:val="00E9570D"/>
    <w:rsid w:val="00EA5B8D"/>
    <w:rsid w:val="00EB5EE5"/>
    <w:rsid w:val="00EB685F"/>
    <w:rsid w:val="00EB7996"/>
    <w:rsid w:val="00EC4D0B"/>
    <w:rsid w:val="00EC67DE"/>
    <w:rsid w:val="00EE662C"/>
    <w:rsid w:val="00EF5C20"/>
    <w:rsid w:val="00EF5D1C"/>
    <w:rsid w:val="00F03517"/>
    <w:rsid w:val="00F10736"/>
    <w:rsid w:val="00F12D1E"/>
    <w:rsid w:val="00F16515"/>
    <w:rsid w:val="00F17F3D"/>
    <w:rsid w:val="00F2382D"/>
    <w:rsid w:val="00F2788B"/>
    <w:rsid w:val="00F303E3"/>
    <w:rsid w:val="00F30D0C"/>
    <w:rsid w:val="00F32C0C"/>
    <w:rsid w:val="00F35617"/>
    <w:rsid w:val="00F42A68"/>
    <w:rsid w:val="00F5207F"/>
    <w:rsid w:val="00F622A9"/>
    <w:rsid w:val="00F83A59"/>
    <w:rsid w:val="00F83AAD"/>
    <w:rsid w:val="00F83AE7"/>
    <w:rsid w:val="00F84208"/>
    <w:rsid w:val="00F96DE4"/>
    <w:rsid w:val="00FA532F"/>
    <w:rsid w:val="00FA6A60"/>
    <w:rsid w:val="00FA7EC4"/>
    <w:rsid w:val="00FB3ADC"/>
    <w:rsid w:val="00FB5003"/>
    <w:rsid w:val="00FC1393"/>
    <w:rsid w:val="00FC6C50"/>
    <w:rsid w:val="00FC712D"/>
    <w:rsid w:val="00FD64F3"/>
    <w:rsid w:val="00FD725E"/>
    <w:rsid w:val="00FE22C0"/>
    <w:rsid w:val="00FE4C2D"/>
    <w:rsid w:val="00FE78C1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ADD67-853F-4685-A176-EECC49F3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B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2BB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E2BB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4E2BB2"/>
    <w:rPr>
      <w:rFonts w:eastAsia="Times New Roman" w:cs="Calibri"/>
    </w:rPr>
  </w:style>
  <w:style w:type="paragraph" w:styleId="2">
    <w:name w:val="Body Text 2"/>
    <w:basedOn w:val="a"/>
    <w:link w:val="20"/>
    <w:uiPriority w:val="99"/>
    <w:rsid w:val="004E2BB2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4E2BB2"/>
  </w:style>
  <w:style w:type="table" w:styleId="a6">
    <w:name w:val="Table Grid"/>
    <w:basedOn w:val="a1"/>
    <w:uiPriority w:val="99"/>
    <w:rsid w:val="004E2BB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E2BB2"/>
    <w:rPr>
      <w:b/>
      <w:bCs/>
    </w:rPr>
  </w:style>
  <w:style w:type="paragraph" w:styleId="a8">
    <w:name w:val="Balloon Text"/>
    <w:basedOn w:val="a"/>
    <w:link w:val="a9"/>
    <w:uiPriority w:val="99"/>
    <w:semiHidden/>
    <w:rsid w:val="007C25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5AB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amenskol.ru" TargetMode="External"/><Relationship Id="rId12" Type="http://schemas.openxmlformats.org/officeDocument/2006/relationships/hyperlink" Target="mailto:mpha.or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ha.org@mail.ru" TargetMode="External"/><Relationship Id="rId11" Type="http://schemas.openxmlformats.org/officeDocument/2006/relationships/hyperlink" Target="http://www.znamenskol.ru" TargetMode="External"/><Relationship Id="rId5" Type="http://schemas.openxmlformats.org/officeDocument/2006/relationships/hyperlink" Target="http://www.znamenskol.ru" TargetMode="External"/><Relationship Id="rId10" Type="http://schemas.openxmlformats.org/officeDocument/2006/relationships/hyperlink" Target="http://www.depcultura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Олеся</cp:lastModifiedBy>
  <cp:revision>4</cp:revision>
  <cp:lastPrinted>2016-03-01T05:39:00Z</cp:lastPrinted>
  <dcterms:created xsi:type="dcterms:W3CDTF">2016-03-01T04:48:00Z</dcterms:created>
  <dcterms:modified xsi:type="dcterms:W3CDTF">2016-03-01T05:51:00Z</dcterms:modified>
</cp:coreProperties>
</file>