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A" w:rsidRPr="00CF47E2" w:rsidRDefault="00CF47E2" w:rsidP="00CD52BB">
      <w:pPr>
        <w:spacing w:line="240" w:lineRule="auto"/>
        <w:jc w:val="center"/>
        <w:rPr>
          <w:b/>
          <w:sz w:val="28"/>
          <w:szCs w:val="28"/>
        </w:rPr>
      </w:pPr>
      <w:r w:rsidRPr="00CF47E2">
        <w:rPr>
          <w:b/>
          <w:sz w:val="28"/>
          <w:szCs w:val="28"/>
        </w:rPr>
        <w:t xml:space="preserve">Аттестационное задание № </w:t>
      </w:r>
      <w:r w:rsidR="00C9650A">
        <w:rPr>
          <w:b/>
          <w:sz w:val="28"/>
          <w:szCs w:val="28"/>
        </w:rPr>
        <w:t>2</w:t>
      </w:r>
    </w:p>
    <w:p w:rsidR="00CF47E2" w:rsidRDefault="00CF47E2" w:rsidP="00CD52BB">
      <w:pPr>
        <w:spacing w:line="240" w:lineRule="auto"/>
        <w:ind w:firstLine="709"/>
        <w:jc w:val="both"/>
        <w:rPr>
          <w:sz w:val="28"/>
          <w:szCs w:val="28"/>
        </w:rPr>
      </w:pPr>
      <w:r w:rsidRPr="00CF47E2">
        <w:rPr>
          <w:sz w:val="28"/>
          <w:szCs w:val="28"/>
        </w:rPr>
        <w:t>«</w:t>
      </w:r>
      <w:r w:rsidR="00C9650A" w:rsidRPr="00C9650A">
        <w:rPr>
          <w:sz w:val="28"/>
        </w:rPr>
        <w:t xml:space="preserve">Каким образом педагог может изучить индивидуальные особенности </w:t>
      </w:r>
      <w:proofErr w:type="gramStart"/>
      <w:r w:rsidR="00497F6E">
        <w:rPr>
          <w:sz w:val="28"/>
        </w:rPr>
        <w:t>обучающихся</w:t>
      </w:r>
      <w:proofErr w:type="gramEnd"/>
      <w:r w:rsidR="00C9650A" w:rsidRPr="00C9650A">
        <w:rPr>
          <w:sz w:val="28"/>
        </w:rPr>
        <w:t xml:space="preserve">? Предложите пакет диагностического инструментария с учетом </w:t>
      </w:r>
      <w:r w:rsidR="00C9650A">
        <w:rPr>
          <w:sz w:val="28"/>
        </w:rPr>
        <w:t xml:space="preserve">педагогических, </w:t>
      </w:r>
      <w:r w:rsidR="00C9650A" w:rsidRPr="00C9650A">
        <w:rPr>
          <w:sz w:val="28"/>
        </w:rPr>
        <w:t xml:space="preserve">психологических и </w:t>
      </w:r>
      <w:r w:rsidR="00C9650A">
        <w:rPr>
          <w:sz w:val="28"/>
        </w:rPr>
        <w:t>правовых</w:t>
      </w:r>
      <w:r w:rsidR="00C9650A" w:rsidRPr="00C9650A">
        <w:rPr>
          <w:sz w:val="28"/>
        </w:rPr>
        <w:t xml:space="preserve"> </w:t>
      </w:r>
      <w:r w:rsidR="00C9650A">
        <w:rPr>
          <w:sz w:val="28"/>
        </w:rPr>
        <w:t>аспектов</w:t>
      </w:r>
      <w:r w:rsidRPr="00CF47E2">
        <w:rPr>
          <w:sz w:val="28"/>
          <w:szCs w:val="28"/>
        </w:rPr>
        <w:t>».</w:t>
      </w:r>
    </w:p>
    <w:p w:rsidR="00CF47E2" w:rsidRPr="00CF47E2" w:rsidRDefault="00CF47E2" w:rsidP="00CD52BB">
      <w:pPr>
        <w:tabs>
          <w:tab w:val="left" w:pos="142"/>
        </w:tabs>
        <w:spacing w:line="240" w:lineRule="auto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Аттестационное задание выполняется педагогом в текстовой форме, имеет объем до 10 страниц формата А</w:t>
      </w:r>
      <w:proofErr w:type="gramStart"/>
      <w:r w:rsidRPr="00CF47E2">
        <w:rPr>
          <w:i/>
          <w:sz w:val="28"/>
          <w:szCs w:val="28"/>
        </w:rPr>
        <w:t>4</w:t>
      </w:r>
      <w:proofErr w:type="gramEnd"/>
      <w:r w:rsidRPr="00CF47E2">
        <w:rPr>
          <w:i/>
          <w:sz w:val="28"/>
          <w:szCs w:val="28"/>
        </w:rPr>
        <w:t xml:space="preserve"> (шрифт </w:t>
      </w:r>
      <w:r w:rsidRPr="00CF47E2">
        <w:rPr>
          <w:i/>
          <w:sz w:val="28"/>
          <w:szCs w:val="28"/>
          <w:lang w:val="en-US"/>
        </w:rPr>
        <w:t>Times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New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Roman</w:t>
      </w:r>
      <w:r w:rsidRPr="00CF47E2">
        <w:rPr>
          <w:i/>
          <w:sz w:val="28"/>
          <w:szCs w:val="28"/>
        </w:rPr>
        <w:t xml:space="preserve">, 14 кегль, одинарный интервал). </w:t>
      </w:r>
    </w:p>
    <w:p w:rsidR="00CF47E2" w:rsidRDefault="00CF47E2" w:rsidP="00CD52BB">
      <w:pPr>
        <w:tabs>
          <w:tab w:val="left" w:pos="142"/>
        </w:tabs>
        <w:spacing w:line="240" w:lineRule="auto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В структуре выделяется пояснительная записка с обоснованием предлагаемого решения и собственно документ, соответствующий содержанию задания (</w:t>
      </w:r>
      <w:r w:rsidR="00C9650A">
        <w:rPr>
          <w:i/>
          <w:sz w:val="28"/>
          <w:szCs w:val="28"/>
        </w:rPr>
        <w:t>пакет диагностического инструментария</w:t>
      </w:r>
      <w:r w:rsidRPr="00CF47E2">
        <w:rPr>
          <w:i/>
          <w:sz w:val="28"/>
          <w:szCs w:val="28"/>
        </w:rPr>
        <w:t xml:space="preserve">). </w:t>
      </w:r>
    </w:p>
    <w:p w:rsidR="00D124CE" w:rsidRDefault="00D124CE" w:rsidP="00D124CE">
      <w:pPr>
        <w:pStyle w:val="a3"/>
        <w:ind w:left="0"/>
        <w:jc w:val="center"/>
        <w:rPr>
          <w:sz w:val="28"/>
          <w:szCs w:val="28"/>
        </w:rPr>
      </w:pPr>
    </w:p>
    <w:p w:rsidR="00D124CE" w:rsidRPr="00D124CE" w:rsidRDefault="00D124CE" w:rsidP="00D124CE">
      <w:pPr>
        <w:pStyle w:val="a3"/>
        <w:ind w:left="0"/>
        <w:jc w:val="center"/>
        <w:rPr>
          <w:sz w:val="28"/>
          <w:szCs w:val="28"/>
        </w:rPr>
      </w:pPr>
      <w:r w:rsidRPr="00D124CE">
        <w:rPr>
          <w:sz w:val="28"/>
          <w:szCs w:val="28"/>
        </w:rPr>
        <w:t>Матрица для эксперта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041"/>
        <w:gridCol w:w="1042"/>
      </w:tblGrid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24CE">
              <w:rPr>
                <w:b/>
                <w:sz w:val="28"/>
                <w:szCs w:val="28"/>
              </w:rPr>
              <w:t xml:space="preserve">Параметры анализа 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24CE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124CE">
              <w:rPr>
                <w:b/>
                <w:sz w:val="28"/>
                <w:szCs w:val="28"/>
              </w:rPr>
              <w:t xml:space="preserve">Нет 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Пакет диагностического инструментария: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0F3E90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соответствует требованиям образовательной программы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497F6E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 xml:space="preserve">предусматривает, что отобраны диагностические методики реально направленные на изучение индивидуальных особенностей </w:t>
            </w:r>
            <w:r w:rsidR="00497F6E">
              <w:rPr>
                <w:sz w:val="28"/>
                <w:szCs w:val="28"/>
              </w:rPr>
              <w:t>обучающихся</w:t>
            </w:r>
            <w:r w:rsidRPr="00D12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0F3E90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 xml:space="preserve">учитывает возрастные особенности </w:t>
            </w:r>
            <w:proofErr w:type="gramStart"/>
            <w:r w:rsidR="00497F6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0F3E90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 xml:space="preserve">учитывает </w:t>
            </w:r>
            <w:proofErr w:type="spellStart"/>
            <w:r w:rsidRPr="00D124CE">
              <w:rPr>
                <w:sz w:val="28"/>
                <w:szCs w:val="28"/>
              </w:rPr>
              <w:t>гендерные</w:t>
            </w:r>
            <w:proofErr w:type="spellEnd"/>
            <w:r w:rsidRPr="00D124CE">
              <w:rPr>
                <w:sz w:val="28"/>
                <w:szCs w:val="28"/>
              </w:rPr>
              <w:t xml:space="preserve"> особенности </w:t>
            </w:r>
            <w:proofErr w:type="gramStart"/>
            <w:r w:rsidR="00497F6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0F3E90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 xml:space="preserve">позволяет учитывать результаты диагностики социальных компетенций </w:t>
            </w:r>
            <w:r w:rsidR="00497F6E">
              <w:rPr>
                <w:sz w:val="28"/>
                <w:szCs w:val="28"/>
              </w:rPr>
              <w:t>обучающихся</w:t>
            </w:r>
            <w:r w:rsidRPr="00D124CE">
              <w:rPr>
                <w:sz w:val="28"/>
                <w:szCs w:val="28"/>
              </w:rPr>
              <w:t>, для построения процесса обучения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0F3E90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 xml:space="preserve">предполагает комплексное использование диагностических методик  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0F3E90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 xml:space="preserve">учитывает способности </w:t>
            </w:r>
            <w:r w:rsidR="00497F6E">
              <w:rPr>
                <w:sz w:val="28"/>
                <w:szCs w:val="28"/>
              </w:rPr>
              <w:t>обучающихся</w:t>
            </w:r>
            <w:r w:rsidRPr="00D124CE">
              <w:rPr>
                <w:sz w:val="28"/>
                <w:szCs w:val="28"/>
              </w:rPr>
              <w:t xml:space="preserve"> оценивать свои результаты и выявляет понимание того, как их улучшить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0F3E90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 xml:space="preserve">осуществляет понимание учебных запросов </w:t>
            </w:r>
            <w:r w:rsidR="00497F6E">
              <w:rPr>
                <w:sz w:val="28"/>
                <w:szCs w:val="28"/>
              </w:rPr>
              <w:t>обучающихся</w:t>
            </w:r>
            <w:r w:rsidRPr="00D124CE">
              <w:rPr>
                <w:sz w:val="28"/>
                <w:szCs w:val="28"/>
              </w:rPr>
              <w:t xml:space="preserve"> другими субъектами образовательного процесса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497F6E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 xml:space="preserve">определяет, что </w:t>
            </w:r>
            <w:r w:rsidR="00497F6E">
              <w:rPr>
                <w:sz w:val="28"/>
                <w:szCs w:val="28"/>
              </w:rPr>
              <w:t>педагог</w:t>
            </w:r>
            <w:r w:rsidRPr="00D124CE">
              <w:rPr>
                <w:sz w:val="28"/>
                <w:szCs w:val="28"/>
              </w:rPr>
              <w:t xml:space="preserve"> владеет навыками </w:t>
            </w:r>
            <w:r w:rsidR="00497F6E">
              <w:rPr>
                <w:sz w:val="28"/>
                <w:szCs w:val="28"/>
              </w:rPr>
              <w:t>выбора</w:t>
            </w:r>
            <w:r w:rsidRPr="00D124CE">
              <w:rPr>
                <w:sz w:val="28"/>
                <w:szCs w:val="28"/>
              </w:rPr>
              <w:t xml:space="preserve"> и разраб</w:t>
            </w:r>
            <w:r w:rsidR="00497F6E">
              <w:rPr>
                <w:sz w:val="28"/>
                <w:szCs w:val="28"/>
              </w:rPr>
              <w:t>отки</w:t>
            </w:r>
            <w:r w:rsidRPr="00D124CE">
              <w:rPr>
                <w:sz w:val="28"/>
                <w:szCs w:val="28"/>
              </w:rPr>
              <w:t xml:space="preserve"> диагностически</w:t>
            </w:r>
            <w:r w:rsidR="00497F6E">
              <w:rPr>
                <w:sz w:val="28"/>
                <w:szCs w:val="28"/>
              </w:rPr>
              <w:t>х</w:t>
            </w:r>
            <w:r w:rsidRPr="00D124CE">
              <w:rPr>
                <w:sz w:val="28"/>
                <w:szCs w:val="28"/>
              </w:rPr>
              <w:t xml:space="preserve"> методик для </w:t>
            </w:r>
            <w:proofErr w:type="spellStart"/>
            <w:r w:rsidRPr="00D124CE">
              <w:rPr>
                <w:sz w:val="28"/>
                <w:szCs w:val="28"/>
              </w:rPr>
              <w:t>валидной</w:t>
            </w:r>
            <w:proofErr w:type="spellEnd"/>
            <w:r w:rsidRPr="00D124CE">
              <w:rPr>
                <w:sz w:val="28"/>
                <w:szCs w:val="28"/>
              </w:rPr>
              <w:t xml:space="preserve"> и технологической оценки достижений </w:t>
            </w:r>
            <w:r w:rsidR="00497F6E">
              <w:rPr>
                <w:sz w:val="28"/>
                <w:szCs w:val="28"/>
              </w:rPr>
              <w:t>обучающихся</w:t>
            </w:r>
            <w:r w:rsidRPr="00D12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  <w:tr w:rsidR="00D124CE" w:rsidRPr="00D124CE" w:rsidTr="000F3E90">
        <w:tc>
          <w:tcPr>
            <w:tcW w:w="7488" w:type="dxa"/>
            <w:shd w:val="clear" w:color="auto" w:fill="auto"/>
          </w:tcPr>
          <w:p w:rsidR="00D124CE" w:rsidRPr="00D124CE" w:rsidRDefault="00D124CE" w:rsidP="00497F6E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 xml:space="preserve"> предполагает, что диагностические методики нацелены на то, чтобы помочь </w:t>
            </w:r>
            <w:r w:rsidR="00497F6E">
              <w:rPr>
                <w:sz w:val="28"/>
                <w:szCs w:val="28"/>
              </w:rPr>
              <w:t>обучающимся</w:t>
            </w:r>
            <w:r w:rsidRPr="00D124CE">
              <w:rPr>
                <w:sz w:val="28"/>
                <w:szCs w:val="28"/>
              </w:rPr>
              <w:t xml:space="preserve"> осознать те </w:t>
            </w:r>
            <w:r w:rsidR="00497F6E">
              <w:rPr>
                <w:sz w:val="28"/>
                <w:szCs w:val="28"/>
              </w:rPr>
              <w:t>образовательные</w:t>
            </w:r>
            <w:r w:rsidRPr="00D124CE">
              <w:rPr>
                <w:sz w:val="28"/>
                <w:szCs w:val="28"/>
              </w:rPr>
              <w:t xml:space="preserve"> стандарты, которые они должны достичь</w:t>
            </w:r>
          </w:p>
        </w:tc>
        <w:tc>
          <w:tcPr>
            <w:tcW w:w="1041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D124CE" w:rsidRPr="00D124CE" w:rsidRDefault="00D124CE" w:rsidP="000F3E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124CE">
              <w:rPr>
                <w:sz w:val="28"/>
                <w:szCs w:val="28"/>
              </w:rPr>
              <w:t>0</w:t>
            </w:r>
          </w:p>
        </w:tc>
      </w:tr>
    </w:tbl>
    <w:p w:rsidR="00CD52BB" w:rsidRDefault="00CD52BB" w:rsidP="00CD52BB">
      <w:pPr>
        <w:tabs>
          <w:tab w:val="left" w:pos="142"/>
        </w:tabs>
        <w:spacing w:line="240" w:lineRule="auto"/>
        <w:ind w:firstLine="710"/>
        <w:jc w:val="both"/>
        <w:rPr>
          <w:i/>
          <w:sz w:val="28"/>
          <w:szCs w:val="28"/>
        </w:rPr>
      </w:pPr>
    </w:p>
    <w:p w:rsidR="00CD52BB" w:rsidRDefault="00CD52BB" w:rsidP="00CD52BB">
      <w:pPr>
        <w:pStyle w:val="a3"/>
        <w:ind w:left="0"/>
        <w:jc w:val="center"/>
        <w:rPr>
          <w:sz w:val="28"/>
          <w:szCs w:val="28"/>
        </w:rPr>
      </w:pPr>
    </w:p>
    <w:p w:rsidR="00CD52BB" w:rsidRDefault="00CD52BB" w:rsidP="00CD52BB">
      <w:pPr>
        <w:pStyle w:val="a3"/>
        <w:ind w:left="0"/>
        <w:jc w:val="center"/>
        <w:rPr>
          <w:sz w:val="28"/>
          <w:szCs w:val="28"/>
        </w:rPr>
      </w:pPr>
    </w:p>
    <w:p w:rsidR="00CD52BB" w:rsidRDefault="00CD52BB" w:rsidP="00CD52BB">
      <w:pPr>
        <w:pStyle w:val="a3"/>
        <w:ind w:left="0"/>
        <w:jc w:val="center"/>
        <w:rPr>
          <w:sz w:val="28"/>
          <w:szCs w:val="28"/>
        </w:rPr>
      </w:pPr>
    </w:p>
    <w:p w:rsidR="00CD52BB" w:rsidRDefault="00CD52BB" w:rsidP="00CD52BB">
      <w:pPr>
        <w:pStyle w:val="a3"/>
        <w:ind w:left="0"/>
        <w:jc w:val="center"/>
        <w:rPr>
          <w:sz w:val="28"/>
          <w:szCs w:val="28"/>
        </w:rPr>
      </w:pPr>
    </w:p>
    <w:sectPr w:rsidR="00CD52BB" w:rsidSect="00CD52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30516"/>
    <w:multiLevelType w:val="hybridMultilevel"/>
    <w:tmpl w:val="A6BAC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351"/>
    <w:multiLevelType w:val="hybridMultilevel"/>
    <w:tmpl w:val="73D4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E2"/>
    <w:rsid w:val="000A3CA2"/>
    <w:rsid w:val="00147FAA"/>
    <w:rsid w:val="00313C4A"/>
    <w:rsid w:val="00497F6E"/>
    <w:rsid w:val="00591436"/>
    <w:rsid w:val="00B81FAA"/>
    <w:rsid w:val="00C9650A"/>
    <w:rsid w:val="00CD52BB"/>
    <w:rsid w:val="00CF47E2"/>
    <w:rsid w:val="00D01B8A"/>
    <w:rsid w:val="00D124CE"/>
    <w:rsid w:val="00EA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GroshevaTA</cp:lastModifiedBy>
  <cp:revision>6</cp:revision>
  <cp:lastPrinted>2014-09-11T09:06:00Z</cp:lastPrinted>
  <dcterms:created xsi:type="dcterms:W3CDTF">2014-09-05T02:13:00Z</dcterms:created>
  <dcterms:modified xsi:type="dcterms:W3CDTF">2014-09-14T04:35:00Z</dcterms:modified>
</cp:coreProperties>
</file>