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AB" w:rsidRDefault="00B653AB" w:rsidP="00B653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396">
        <w:rPr>
          <w:rFonts w:ascii="Times New Roman" w:hAnsi="Times New Roman" w:cs="Times New Roman"/>
          <w:b/>
          <w:bCs/>
          <w:sz w:val="28"/>
          <w:szCs w:val="28"/>
        </w:rPr>
        <w:t>Александр Невский – идеал духовности и верности</w:t>
      </w:r>
    </w:p>
    <w:p w:rsidR="00B653AB" w:rsidRPr="006E6396" w:rsidRDefault="00B653AB" w:rsidP="00B653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53AB" w:rsidRPr="006E6396" w:rsidRDefault="00B653AB" w:rsidP="00B653A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6E6396">
        <w:rPr>
          <w:rFonts w:ascii="Times New Roman" w:hAnsi="Times New Roman" w:cs="Times New Roman"/>
          <w:bCs/>
          <w:i/>
          <w:sz w:val="28"/>
          <w:szCs w:val="28"/>
        </w:rPr>
        <w:t>Лаушкина</w:t>
      </w:r>
      <w:proofErr w:type="spellEnd"/>
      <w:r w:rsidRPr="006E6396">
        <w:rPr>
          <w:rFonts w:ascii="Times New Roman" w:hAnsi="Times New Roman" w:cs="Times New Roman"/>
          <w:bCs/>
          <w:i/>
          <w:sz w:val="28"/>
          <w:szCs w:val="28"/>
        </w:rPr>
        <w:t xml:space="preserve"> Любовь</w:t>
      </w:r>
      <w:r>
        <w:rPr>
          <w:rFonts w:ascii="Times New Roman" w:hAnsi="Times New Roman" w:cs="Times New Roman"/>
          <w:bCs/>
          <w:i/>
          <w:sz w:val="28"/>
          <w:szCs w:val="28"/>
        </w:rPr>
        <w:t>, ученица</w:t>
      </w:r>
      <w:r w:rsidRPr="006E6396">
        <w:rPr>
          <w:rFonts w:ascii="Times New Roman" w:hAnsi="Times New Roman" w:cs="Times New Roman"/>
          <w:bCs/>
          <w:i/>
          <w:sz w:val="28"/>
          <w:szCs w:val="28"/>
        </w:rPr>
        <w:t xml:space="preserve"> 9 класс</w:t>
      </w:r>
      <w:r>
        <w:rPr>
          <w:rFonts w:ascii="Times New Roman" w:hAnsi="Times New Roman" w:cs="Times New Roman"/>
          <w:bCs/>
          <w:i/>
          <w:sz w:val="28"/>
          <w:szCs w:val="28"/>
        </w:rPr>
        <w:t>а</w:t>
      </w:r>
    </w:p>
    <w:p w:rsidR="00B653AB" w:rsidRPr="006E6396" w:rsidRDefault="00B653AB" w:rsidP="00B653A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6E6396">
        <w:rPr>
          <w:rFonts w:ascii="Times New Roman" w:hAnsi="Times New Roman" w:cs="Times New Roman"/>
          <w:bCs/>
          <w:i/>
          <w:sz w:val="28"/>
          <w:szCs w:val="28"/>
        </w:rPr>
        <w:t>«Центр «Духовное просвещение»</w:t>
      </w:r>
    </w:p>
    <w:p w:rsidR="00B653AB" w:rsidRPr="006E6396" w:rsidRDefault="00B653AB" w:rsidP="00B653A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6E6396">
        <w:rPr>
          <w:rFonts w:ascii="Times New Roman" w:hAnsi="Times New Roman" w:cs="Times New Roman"/>
          <w:bCs/>
          <w:i/>
          <w:sz w:val="28"/>
          <w:szCs w:val="28"/>
        </w:rPr>
        <w:t>Руководитель: заместитель директора по ВР</w:t>
      </w:r>
    </w:p>
    <w:p w:rsidR="00B653AB" w:rsidRPr="006E6396" w:rsidRDefault="00B653AB" w:rsidP="00B653A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6E6396">
        <w:rPr>
          <w:rFonts w:ascii="Times New Roman" w:hAnsi="Times New Roman" w:cs="Times New Roman"/>
          <w:bCs/>
          <w:i/>
          <w:sz w:val="28"/>
          <w:szCs w:val="28"/>
        </w:rPr>
        <w:t>Белолипецкая</w:t>
      </w:r>
      <w:proofErr w:type="spellEnd"/>
      <w:r w:rsidRPr="006E6396">
        <w:rPr>
          <w:rFonts w:ascii="Times New Roman" w:hAnsi="Times New Roman" w:cs="Times New Roman"/>
          <w:bCs/>
          <w:i/>
          <w:sz w:val="28"/>
          <w:szCs w:val="28"/>
        </w:rPr>
        <w:t xml:space="preserve"> Елена Николаевна</w:t>
      </w:r>
    </w:p>
    <w:p w:rsidR="00B653AB" w:rsidRPr="006E6396" w:rsidRDefault="00B653AB" w:rsidP="00B653AB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B653AB" w:rsidRPr="006E6396" w:rsidRDefault="00B653AB" w:rsidP="00B653A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396">
        <w:rPr>
          <w:rFonts w:ascii="Times New Roman" w:hAnsi="Times New Roman" w:cs="Times New Roman"/>
          <w:bCs/>
          <w:sz w:val="28"/>
          <w:szCs w:val="28"/>
        </w:rPr>
        <w:t xml:space="preserve">Славен путь героев, служившим Богу и своему народу! Именно </w:t>
      </w:r>
      <w:proofErr w:type="gramStart"/>
      <w:r w:rsidRPr="006E6396">
        <w:rPr>
          <w:rFonts w:ascii="Times New Roman" w:hAnsi="Times New Roman" w:cs="Times New Roman"/>
          <w:bCs/>
          <w:sz w:val="28"/>
          <w:szCs w:val="28"/>
        </w:rPr>
        <w:t>Они</w:t>
      </w:r>
      <w:proofErr w:type="gramEnd"/>
      <w:r w:rsidRPr="006E6396">
        <w:rPr>
          <w:rFonts w:ascii="Times New Roman" w:hAnsi="Times New Roman" w:cs="Times New Roman"/>
          <w:bCs/>
          <w:sz w:val="28"/>
          <w:szCs w:val="28"/>
        </w:rPr>
        <w:t xml:space="preserve"> – главное достояние нашей Отчизны, нашей земли русской! У русского человека на устах имена: Сергия Радонежского, Димитрия Донского, Даниила Московского, Александра Невского. В мирное время им возносят хвалу, в годы бедствий и воин к ним обращаются в молитве за помощью. Своими просторами и несокрушимой силой Русь обязана им святым, нашим Ангелам Хранителям, сумевшим сберечь для потомков родную землю.</w:t>
      </w:r>
    </w:p>
    <w:p w:rsidR="00B653AB" w:rsidRPr="006E6396" w:rsidRDefault="00B653AB" w:rsidP="00B653A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396">
        <w:rPr>
          <w:rFonts w:ascii="Times New Roman" w:hAnsi="Times New Roman" w:cs="Times New Roman"/>
          <w:bCs/>
          <w:sz w:val="28"/>
          <w:szCs w:val="28"/>
        </w:rPr>
        <w:t xml:space="preserve">Меня зовут </w:t>
      </w:r>
      <w:proofErr w:type="spellStart"/>
      <w:r w:rsidRPr="006E6396">
        <w:rPr>
          <w:rFonts w:ascii="Times New Roman" w:hAnsi="Times New Roman" w:cs="Times New Roman"/>
          <w:bCs/>
          <w:sz w:val="28"/>
          <w:szCs w:val="28"/>
        </w:rPr>
        <w:t>Лаушкина</w:t>
      </w:r>
      <w:proofErr w:type="spellEnd"/>
      <w:r w:rsidRPr="006E6396">
        <w:rPr>
          <w:rFonts w:ascii="Times New Roman" w:hAnsi="Times New Roman" w:cs="Times New Roman"/>
          <w:bCs/>
          <w:sz w:val="28"/>
          <w:szCs w:val="28"/>
        </w:rPr>
        <w:t xml:space="preserve"> Люба, я ученица 9 класса Центра «Духовное просвещение» считаю, что каждый человек должен в совершенстве владеть своим родным языком и знать историю своей страны. А наша история славится патриотическими традициями, основанными на высокой духовности, идеалах верности, жертвенности и отваги.</w:t>
      </w:r>
    </w:p>
    <w:p w:rsidR="00B653AB" w:rsidRPr="006E6396" w:rsidRDefault="00B653AB" w:rsidP="00B653A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396">
        <w:rPr>
          <w:rFonts w:ascii="Times New Roman" w:hAnsi="Times New Roman" w:cs="Times New Roman"/>
          <w:bCs/>
          <w:sz w:val="28"/>
          <w:szCs w:val="28"/>
        </w:rPr>
        <w:t xml:space="preserve">Прошло 800 лет со дня рождения храброго воина, талантливого полководца, мудрого правителя, искусного дипломата, примерного семьянина и смиренного христианина Александра Невского, но мы продолжаем помнить о нём, почитать его как святого. За свои подвиги он приобрел не только земные почести, но и небесную славу, сделался покровителем всей России. В нашем небольшом северном городе </w:t>
      </w:r>
      <w:proofErr w:type="spellStart"/>
      <w:r w:rsidRPr="006E6396">
        <w:rPr>
          <w:rFonts w:ascii="Times New Roman" w:hAnsi="Times New Roman" w:cs="Times New Roman"/>
          <w:bCs/>
          <w:sz w:val="28"/>
          <w:szCs w:val="28"/>
        </w:rPr>
        <w:t>Урае</w:t>
      </w:r>
      <w:proofErr w:type="spellEnd"/>
      <w:r w:rsidRPr="006E6396">
        <w:rPr>
          <w:rFonts w:ascii="Times New Roman" w:hAnsi="Times New Roman" w:cs="Times New Roman"/>
          <w:bCs/>
          <w:sz w:val="28"/>
          <w:szCs w:val="28"/>
        </w:rPr>
        <w:t xml:space="preserve"> есть маленькая часовня в честь благоверного князя Александра Невского. У кадетского корпуса и прихожан нашего города есть замечательная традиция 12 сентября приходить в часовню, в которой совершается молебен в его честь.</w:t>
      </w:r>
    </w:p>
    <w:p w:rsidR="00B653AB" w:rsidRPr="006E6396" w:rsidRDefault="00B653AB" w:rsidP="00B653A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396">
        <w:rPr>
          <w:rFonts w:ascii="Times New Roman" w:hAnsi="Times New Roman" w:cs="Times New Roman"/>
          <w:bCs/>
          <w:sz w:val="28"/>
          <w:szCs w:val="28"/>
        </w:rPr>
        <w:t>Заглянем в историю.</w:t>
      </w:r>
    </w:p>
    <w:p w:rsidR="00B653AB" w:rsidRPr="006E6396" w:rsidRDefault="00B653AB" w:rsidP="00B653A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396">
        <w:rPr>
          <w:rFonts w:ascii="Times New Roman" w:hAnsi="Times New Roman" w:cs="Times New Roman"/>
          <w:bCs/>
          <w:sz w:val="28"/>
          <w:szCs w:val="28"/>
        </w:rPr>
        <w:t xml:space="preserve">Сегодня пятилетнего ребёнка называют малышом. А ведь именно в этом возрасте совершили над маленьким Александром обряд посвящения в воины. С того времени и началась учёба воинскому делу, под руководством </w:t>
      </w:r>
      <w:r w:rsidRPr="006E6396">
        <w:rPr>
          <w:rFonts w:ascii="Times New Roman" w:hAnsi="Times New Roman" w:cs="Times New Roman"/>
          <w:bCs/>
          <w:sz w:val="28"/>
          <w:szCs w:val="28"/>
        </w:rPr>
        <w:lastRenderedPageBreak/>
        <w:t>наставника Фёдора Даниловича. С детства любил Александр и книги. Вместе со старшим братом осваивал иностранные языки, читал Священное Писание, Псалтырь, сочинение Нестора-летописца. Вставали молодые князья с рассветом, отправлялись в церковь. Без Божьего благословения не начинался ни один день. После службы читали или отправлялись в лес охотиться на зверя.</w:t>
      </w:r>
    </w:p>
    <w:p w:rsidR="00B653AB" w:rsidRPr="006E6396" w:rsidRDefault="00B653AB" w:rsidP="00B653A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396">
        <w:rPr>
          <w:rFonts w:ascii="Times New Roman" w:hAnsi="Times New Roman" w:cs="Times New Roman"/>
          <w:bCs/>
          <w:sz w:val="28"/>
          <w:szCs w:val="28"/>
        </w:rPr>
        <w:t xml:space="preserve">Уже в 14 лет отправляется молодой князь вместе со своим отцом в первый поход защищать Новгородские земли от немецких рыцарей. Как народных героев после той битвы колокольным звоном, встречал народ отца и сына. В 19 лет князь Александр берёт в жёны княгиню Александру, дочь князя </w:t>
      </w:r>
      <w:proofErr w:type="spellStart"/>
      <w:r w:rsidRPr="006E6396">
        <w:rPr>
          <w:rFonts w:ascii="Times New Roman" w:hAnsi="Times New Roman" w:cs="Times New Roman"/>
          <w:bCs/>
          <w:sz w:val="28"/>
          <w:szCs w:val="28"/>
        </w:rPr>
        <w:t>Брячислава</w:t>
      </w:r>
      <w:proofErr w:type="spellEnd"/>
      <w:r w:rsidRPr="006E6396">
        <w:rPr>
          <w:rFonts w:ascii="Times New Roman" w:hAnsi="Times New Roman" w:cs="Times New Roman"/>
          <w:bCs/>
          <w:sz w:val="28"/>
          <w:szCs w:val="28"/>
        </w:rPr>
        <w:t>. Но счастливая семейная жизнь длится недолго. Александр получает дерзкое послание от шведского королевского правителя Биргера: «Если можешь, сопротивляйся, знай, что я уже здесь и пленю землю твою».</w:t>
      </w:r>
    </w:p>
    <w:p w:rsidR="00B653AB" w:rsidRPr="006E6396" w:rsidRDefault="00B653AB" w:rsidP="00B653A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396">
        <w:rPr>
          <w:rFonts w:ascii="Times New Roman" w:hAnsi="Times New Roman" w:cs="Times New Roman"/>
          <w:bCs/>
          <w:sz w:val="28"/>
          <w:szCs w:val="28"/>
        </w:rPr>
        <w:t>Помолившись в храме Святой Софии, князь произнёс мудрые слова, ставшие крылатыми на многие столетия: «Не в силе Бог, но в правде!».</w:t>
      </w:r>
    </w:p>
    <w:p w:rsidR="00B653AB" w:rsidRPr="006E6396" w:rsidRDefault="00B653AB" w:rsidP="00B653A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396">
        <w:rPr>
          <w:rFonts w:ascii="Times New Roman" w:hAnsi="Times New Roman" w:cs="Times New Roman"/>
          <w:bCs/>
          <w:sz w:val="28"/>
          <w:szCs w:val="28"/>
        </w:rPr>
        <w:t>Историческое событие – Невская битва. Князю Александру 20 лет. Это не юноша, а храбрый воин, потрясающий стратег. Из уроков истории мы знаем,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6396">
        <w:rPr>
          <w:rFonts w:ascii="Times New Roman" w:hAnsi="Times New Roman" w:cs="Times New Roman"/>
          <w:bCs/>
          <w:sz w:val="28"/>
          <w:szCs w:val="28"/>
        </w:rPr>
        <w:t>что решающим фактором победы в битве на Неве была внезапность появления русской дружины, которая по численности намного уступала войску противника. Современники после этой победы стали назвать молодого князя Невским. Русь великая узнала о потрясающей победе князя, Великий Новгород встретил героев победителей радостным колокольным звоном!</w:t>
      </w:r>
    </w:p>
    <w:p w:rsidR="00B653AB" w:rsidRPr="006E6396" w:rsidRDefault="00B653AB" w:rsidP="00B653A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396">
        <w:rPr>
          <w:rFonts w:ascii="Times New Roman" w:hAnsi="Times New Roman" w:cs="Times New Roman"/>
          <w:bCs/>
          <w:sz w:val="28"/>
          <w:szCs w:val="28"/>
        </w:rPr>
        <w:t xml:space="preserve">В обществе всегда находятся люди недовольные своим правителем, его политикой, государственными преобразованиями. Так случилось и с князем, которого зимой 1240 года изгнали из Новгорода. Вместе со своей супругой, матерью и всем княжеским двором князь Александр уезжает в </w:t>
      </w:r>
      <w:proofErr w:type="spellStart"/>
      <w:r w:rsidRPr="006E6396">
        <w:rPr>
          <w:rFonts w:ascii="Times New Roman" w:hAnsi="Times New Roman" w:cs="Times New Roman"/>
          <w:bCs/>
          <w:sz w:val="28"/>
          <w:szCs w:val="28"/>
        </w:rPr>
        <w:t>Переяславль</w:t>
      </w:r>
      <w:proofErr w:type="spellEnd"/>
      <w:r w:rsidRPr="006E6396">
        <w:rPr>
          <w:rFonts w:ascii="Times New Roman" w:hAnsi="Times New Roman" w:cs="Times New Roman"/>
          <w:bCs/>
          <w:sz w:val="28"/>
          <w:szCs w:val="28"/>
        </w:rPr>
        <w:t>.</w:t>
      </w:r>
    </w:p>
    <w:p w:rsidR="00B653AB" w:rsidRPr="006E6396" w:rsidRDefault="00B653AB" w:rsidP="00B653A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396">
        <w:rPr>
          <w:rFonts w:ascii="Times New Roman" w:hAnsi="Times New Roman" w:cs="Times New Roman"/>
          <w:bCs/>
          <w:sz w:val="28"/>
          <w:szCs w:val="28"/>
        </w:rPr>
        <w:t xml:space="preserve">Но на пороге новая опасность, вновь враг у границ города. Собрался народ с поклоном, с мольбами о возвращении в родной город. И великодушный князь простил новгородцев. Вернулся в Новгород и собрал </w:t>
      </w:r>
      <w:r w:rsidRPr="006E6396">
        <w:rPr>
          <w:rFonts w:ascii="Times New Roman" w:hAnsi="Times New Roman" w:cs="Times New Roman"/>
          <w:bCs/>
          <w:sz w:val="28"/>
          <w:szCs w:val="28"/>
        </w:rPr>
        <w:lastRenderedPageBreak/>
        <w:t>большое войско. В битве на Чудском озере вновь не обошлось без хитрости и грамотной воинской стратегии князя.</w:t>
      </w:r>
    </w:p>
    <w:p w:rsidR="00B653AB" w:rsidRPr="006E6396" w:rsidRDefault="00B653AB" w:rsidP="00B653A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396">
        <w:rPr>
          <w:rFonts w:ascii="Times New Roman" w:hAnsi="Times New Roman" w:cs="Times New Roman"/>
          <w:bCs/>
          <w:sz w:val="28"/>
          <w:szCs w:val="28"/>
        </w:rPr>
        <w:t>- «Кто с мечом к нам придет, от меча и погибнет», ещё одна крылатая фраза Александра Невского. Благодаря сплоченности и силе духа, наш народ вновь одержал победу. В дошедшем до нас летописном сказании говорится о том, что он «Богом рожден».</w:t>
      </w:r>
    </w:p>
    <w:p w:rsidR="00B653AB" w:rsidRPr="006E6396" w:rsidRDefault="00B653AB" w:rsidP="00B653A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396">
        <w:rPr>
          <w:rFonts w:ascii="Times New Roman" w:hAnsi="Times New Roman" w:cs="Times New Roman"/>
          <w:bCs/>
          <w:sz w:val="28"/>
          <w:szCs w:val="28"/>
        </w:rPr>
        <w:t>В 1263 году закатилось солнце земли Русской. Чтобы сохранить землю от набегов монгольского ига и титул князя, непобедимому Александру пришлось поклониться хану Батыю. С того времени князь занемог. Было у него пять детей, которые после его кончины разделили отцовское наследство на княжества.</w:t>
      </w:r>
    </w:p>
    <w:p w:rsidR="00B653AB" w:rsidRDefault="00B653AB" w:rsidP="00B653A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396">
        <w:rPr>
          <w:rFonts w:ascii="Times New Roman" w:hAnsi="Times New Roman" w:cs="Times New Roman"/>
          <w:bCs/>
          <w:sz w:val="28"/>
          <w:szCs w:val="28"/>
        </w:rPr>
        <w:t>Имя Александра Невского навсегда останется в истории и в памяти потомков. Его политика была успешной и дальновидной, он всеми силами пытался сделать Русь сильным и независимым государством. В его честь учреждены правительственные награды, которыми уже многие столетия награждаются герои нашей непобедимой Родины!</w:t>
      </w:r>
    </w:p>
    <w:p w:rsidR="00B653AB" w:rsidRDefault="00B653AB" w:rsidP="00B653A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10C2" w:rsidRDefault="007310C2">
      <w:bookmarkStart w:id="0" w:name="_GoBack"/>
      <w:bookmarkEnd w:id="0"/>
    </w:p>
    <w:sectPr w:rsidR="0073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1B"/>
    <w:rsid w:val="007310C2"/>
    <w:rsid w:val="00B653AB"/>
    <w:rsid w:val="00E4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C90EA-91EC-4F12-A56C-068B43DB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2021-09-30T08:56:00Z</dcterms:created>
  <dcterms:modified xsi:type="dcterms:W3CDTF">2021-09-30T08:56:00Z</dcterms:modified>
</cp:coreProperties>
</file>